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8A152">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黑体" w:hAnsi="黑体" w:eastAsia="黑体" w:cs="黑体"/>
          <w:b w:val="0"/>
          <w:bCs w:val="0"/>
          <w:sz w:val="36"/>
          <w:szCs w:val="36"/>
        </w:rPr>
      </w:pPr>
      <w:r>
        <w:rPr>
          <w:rFonts w:hint="eastAsia" w:ascii="黑体" w:hAnsi="黑体" w:eastAsia="黑体" w:cs="黑体"/>
          <w:b w:val="0"/>
          <w:bCs w:val="0"/>
          <w:sz w:val="36"/>
          <w:szCs w:val="36"/>
        </w:rPr>
        <w:t>经济与管理学院2025年学科竞赛汇总</w:t>
      </w:r>
    </w:p>
    <w:tbl>
      <w:tblPr>
        <w:tblStyle w:val="5"/>
        <w:tblW w:w="10725" w:type="dxa"/>
        <w:tblInd w:w="-1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4830"/>
        <w:gridCol w:w="1425"/>
        <w:gridCol w:w="1378"/>
        <w:gridCol w:w="1007"/>
        <w:gridCol w:w="960"/>
      </w:tblGrid>
      <w:tr w14:paraId="75A9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tcBorders>
              <w:top w:val="single" w:color="auto" w:sz="4" w:space="0"/>
              <w:bottom w:val="single" w:color="auto" w:sz="4" w:space="0"/>
            </w:tcBorders>
            <w:vAlign w:val="center"/>
          </w:tcPr>
          <w:p w14:paraId="53619696">
            <w:pPr>
              <w:jc w:val="center"/>
              <w:rPr>
                <w:rFonts w:hint="eastAsia" w:ascii="仿宋" w:hAnsi="仿宋" w:eastAsia="仿宋" w:cs="仿宋"/>
                <w:b/>
                <w:bCs/>
                <w:sz w:val="36"/>
                <w:szCs w:val="36"/>
              </w:rPr>
            </w:pPr>
            <w:r>
              <w:rPr>
                <w:rFonts w:hint="eastAsia" w:ascii="仿宋" w:hAnsi="仿宋" w:eastAsia="仿宋" w:cs="仿宋"/>
                <w:b/>
                <w:bCs/>
                <w:sz w:val="36"/>
                <w:szCs w:val="36"/>
              </w:rPr>
              <w:t>序号</w:t>
            </w:r>
          </w:p>
        </w:tc>
        <w:tc>
          <w:tcPr>
            <w:tcW w:w="4830" w:type="dxa"/>
            <w:tcBorders>
              <w:top w:val="single" w:color="auto" w:sz="4" w:space="0"/>
              <w:bottom w:val="single" w:color="auto" w:sz="4" w:space="0"/>
            </w:tcBorders>
            <w:vAlign w:val="center"/>
          </w:tcPr>
          <w:p w14:paraId="61DAE37D">
            <w:pPr>
              <w:jc w:val="center"/>
              <w:rPr>
                <w:rFonts w:hint="eastAsia" w:ascii="仿宋" w:hAnsi="仿宋" w:eastAsia="仿宋" w:cs="仿宋"/>
                <w:b/>
                <w:bCs/>
                <w:sz w:val="36"/>
                <w:szCs w:val="36"/>
              </w:rPr>
            </w:pPr>
            <w:r>
              <w:rPr>
                <w:rFonts w:hint="eastAsia" w:ascii="仿宋" w:hAnsi="仿宋" w:eastAsia="仿宋" w:cs="仿宋"/>
                <w:b/>
                <w:bCs/>
                <w:sz w:val="36"/>
                <w:szCs w:val="36"/>
              </w:rPr>
              <w:t>竞赛项目名称</w:t>
            </w:r>
          </w:p>
        </w:tc>
        <w:tc>
          <w:tcPr>
            <w:tcW w:w="1425" w:type="dxa"/>
            <w:tcBorders>
              <w:top w:val="single" w:color="auto" w:sz="4" w:space="0"/>
              <w:bottom w:val="single" w:color="auto" w:sz="4" w:space="0"/>
            </w:tcBorders>
            <w:vAlign w:val="center"/>
          </w:tcPr>
          <w:p w14:paraId="25561AF0">
            <w:pPr>
              <w:jc w:val="center"/>
              <w:rPr>
                <w:rFonts w:hint="eastAsia" w:ascii="仿宋" w:hAnsi="仿宋" w:eastAsia="仿宋" w:cs="仿宋"/>
                <w:b/>
                <w:bCs/>
                <w:sz w:val="36"/>
                <w:szCs w:val="36"/>
              </w:rPr>
            </w:pPr>
            <w:r>
              <w:rPr>
                <w:rFonts w:hint="eastAsia" w:ascii="仿宋" w:hAnsi="仿宋" w:eastAsia="仿宋" w:cs="仿宋"/>
                <w:b/>
                <w:bCs/>
                <w:sz w:val="36"/>
                <w:szCs w:val="36"/>
              </w:rPr>
              <w:t>竞赛级别</w:t>
            </w:r>
          </w:p>
        </w:tc>
        <w:tc>
          <w:tcPr>
            <w:tcW w:w="1378" w:type="dxa"/>
            <w:tcBorders>
              <w:top w:val="single" w:color="auto" w:sz="4" w:space="0"/>
              <w:bottom w:val="single" w:color="auto" w:sz="4" w:space="0"/>
            </w:tcBorders>
            <w:vAlign w:val="center"/>
          </w:tcPr>
          <w:p w14:paraId="73542B92">
            <w:pPr>
              <w:jc w:val="center"/>
              <w:rPr>
                <w:rFonts w:hint="eastAsia" w:ascii="仿宋" w:hAnsi="仿宋" w:eastAsia="仿宋" w:cs="仿宋"/>
                <w:b/>
                <w:bCs/>
                <w:sz w:val="36"/>
                <w:szCs w:val="36"/>
              </w:rPr>
            </w:pPr>
            <w:r>
              <w:rPr>
                <w:rFonts w:hint="eastAsia" w:ascii="仿宋" w:hAnsi="仿宋" w:eastAsia="仿宋" w:cs="仿宋"/>
                <w:b/>
                <w:bCs/>
                <w:sz w:val="36"/>
                <w:szCs w:val="36"/>
              </w:rPr>
              <w:t>奖项</w:t>
            </w:r>
          </w:p>
        </w:tc>
        <w:tc>
          <w:tcPr>
            <w:tcW w:w="1007" w:type="dxa"/>
            <w:tcBorders>
              <w:top w:val="single" w:color="auto" w:sz="4" w:space="0"/>
              <w:bottom w:val="single" w:color="auto" w:sz="4" w:space="0"/>
            </w:tcBorders>
            <w:vAlign w:val="center"/>
          </w:tcPr>
          <w:p w14:paraId="7F187DB1">
            <w:pPr>
              <w:jc w:val="center"/>
              <w:rPr>
                <w:rFonts w:hint="eastAsia" w:ascii="仿宋" w:hAnsi="仿宋" w:eastAsia="仿宋" w:cs="仿宋"/>
                <w:b/>
                <w:bCs/>
                <w:sz w:val="36"/>
                <w:szCs w:val="36"/>
              </w:rPr>
            </w:pPr>
            <w:r>
              <w:rPr>
                <w:rFonts w:hint="eastAsia" w:ascii="仿宋" w:hAnsi="仿宋" w:eastAsia="仿宋" w:cs="仿宋"/>
                <w:b/>
                <w:bCs/>
                <w:sz w:val="36"/>
                <w:szCs w:val="36"/>
              </w:rPr>
              <w:t>数量</w:t>
            </w:r>
          </w:p>
        </w:tc>
        <w:tc>
          <w:tcPr>
            <w:tcW w:w="960" w:type="dxa"/>
            <w:tcBorders>
              <w:top w:val="single" w:color="auto" w:sz="4" w:space="0"/>
              <w:bottom w:val="single" w:color="auto" w:sz="4" w:space="0"/>
            </w:tcBorders>
            <w:vAlign w:val="center"/>
          </w:tcPr>
          <w:p w14:paraId="699AE0AA">
            <w:pPr>
              <w:jc w:val="center"/>
              <w:rPr>
                <w:rFonts w:hint="eastAsia" w:ascii="仿宋" w:hAnsi="仿宋" w:eastAsia="仿宋" w:cs="仿宋"/>
                <w:b/>
                <w:bCs/>
                <w:sz w:val="36"/>
                <w:szCs w:val="36"/>
              </w:rPr>
            </w:pPr>
            <w:r>
              <w:rPr>
                <w:rFonts w:hint="eastAsia" w:ascii="仿宋" w:hAnsi="仿宋" w:eastAsia="仿宋" w:cs="仿宋"/>
                <w:b/>
                <w:bCs/>
                <w:sz w:val="36"/>
                <w:szCs w:val="36"/>
              </w:rPr>
              <w:t>备注</w:t>
            </w:r>
          </w:p>
        </w:tc>
      </w:tr>
      <w:tr w14:paraId="689F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tcBorders>
              <w:top w:val="single" w:color="auto" w:sz="4" w:space="0"/>
            </w:tcBorders>
            <w:vAlign w:val="center"/>
          </w:tcPr>
          <w:p w14:paraId="0F18CFAF">
            <w:pPr>
              <w:widowControl/>
              <w:jc w:val="center"/>
              <w:textAlignment w:val="top"/>
              <w:rPr>
                <w:rFonts w:hint="eastAsia" w:ascii="仿宋" w:hAnsi="仿宋" w:eastAsia="仿宋" w:cs="仿宋"/>
                <w:sz w:val="36"/>
                <w:szCs w:val="36"/>
              </w:rPr>
            </w:pPr>
            <w:bookmarkStart w:id="0" w:name="_Hlk230028413"/>
            <w:r>
              <w:rPr>
                <w:rFonts w:hint="eastAsia" w:ascii="仿宋" w:hAnsi="仿宋" w:eastAsia="仿宋" w:cs="仿宋"/>
                <w:color w:val="000000"/>
                <w:kern w:val="0"/>
                <w:sz w:val="36"/>
                <w:szCs w:val="36"/>
                <w:lang w:bidi="ar"/>
              </w:rPr>
              <w:t>1</w:t>
            </w:r>
          </w:p>
        </w:tc>
        <w:tc>
          <w:tcPr>
            <w:tcW w:w="4830" w:type="dxa"/>
            <w:tcBorders>
              <w:top w:val="single" w:color="auto" w:sz="4" w:space="0"/>
            </w:tcBorders>
            <w:vAlign w:val="center"/>
          </w:tcPr>
          <w:p w14:paraId="45E412DD">
            <w:pPr>
              <w:jc w:val="center"/>
              <w:rPr>
                <w:rFonts w:hint="eastAsia" w:ascii="仿宋" w:hAnsi="仿宋" w:eastAsia="仿宋" w:cs="仿宋"/>
                <w:sz w:val="36"/>
                <w:szCs w:val="36"/>
              </w:rPr>
            </w:pPr>
            <w:r>
              <w:rPr>
                <w:rFonts w:hint="eastAsia" w:ascii="仿宋" w:hAnsi="仿宋" w:eastAsia="仿宋" w:cs="仿宋"/>
                <w:sz w:val="36"/>
                <w:szCs w:val="36"/>
              </w:rPr>
              <w:t>2025年全国高校商业精英挑战赛会计与商业管理案例竞赛全国总决赛</w:t>
            </w:r>
          </w:p>
        </w:tc>
        <w:tc>
          <w:tcPr>
            <w:tcW w:w="1425" w:type="dxa"/>
            <w:tcBorders>
              <w:top w:val="single" w:color="auto" w:sz="4" w:space="0"/>
            </w:tcBorders>
            <w:vAlign w:val="center"/>
          </w:tcPr>
          <w:p w14:paraId="59B47B28">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tcBorders>
              <w:top w:val="single" w:color="auto" w:sz="4" w:space="0"/>
            </w:tcBorders>
            <w:vAlign w:val="center"/>
          </w:tcPr>
          <w:p w14:paraId="7BE58352">
            <w:pPr>
              <w:jc w:val="center"/>
              <w:rPr>
                <w:rFonts w:hint="eastAsia" w:ascii="仿宋" w:hAnsi="仿宋" w:eastAsia="仿宋" w:cs="仿宋"/>
                <w:sz w:val="36"/>
                <w:szCs w:val="36"/>
              </w:rPr>
            </w:pPr>
            <w:r>
              <w:rPr>
                <w:rFonts w:hint="eastAsia" w:ascii="仿宋" w:hAnsi="仿宋" w:eastAsia="仿宋" w:cs="仿宋"/>
                <w:sz w:val="36"/>
                <w:szCs w:val="36"/>
              </w:rPr>
              <w:t>一等奖</w:t>
            </w:r>
          </w:p>
        </w:tc>
        <w:tc>
          <w:tcPr>
            <w:tcW w:w="1007" w:type="dxa"/>
            <w:tcBorders>
              <w:top w:val="single" w:color="auto" w:sz="4" w:space="0"/>
            </w:tcBorders>
            <w:vAlign w:val="center"/>
          </w:tcPr>
          <w:p w14:paraId="2EEBE02B">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tcBorders>
              <w:top w:val="single" w:color="auto" w:sz="4" w:space="0"/>
            </w:tcBorders>
            <w:vAlign w:val="center"/>
          </w:tcPr>
          <w:p w14:paraId="2A03A35F">
            <w:pPr>
              <w:jc w:val="center"/>
              <w:rPr>
                <w:rFonts w:hint="eastAsia" w:ascii="仿宋" w:hAnsi="仿宋" w:eastAsia="仿宋" w:cs="仿宋"/>
                <w:sz w:val="36"/>
                <w:szCs w:val="36"/>
              </w:rPr>
            </w:pPr>
          </w:p>
        </w:tc>
      </w:tr>
      <w:tr w14:paraId="1526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3DA19E55">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w:t>
            </w:r>
          </w:p>
        </w:tc>
        <w:tc>
          <w:tcPr>
            <w:tcW w:w="4830" w:type="dxa"/>
            <w:vAlign w:val="center"/>
          </w:tcPr>
          <w:p w14:paraId="7C43EF01">
            <w:pPr>
              <w:jc w:val="center"/>
              <w:rPr>
                <w:rFonts w:hint="eastAsia" w:ascii="仿宋" w:hAnsi="仿宋" w:eastAsia="仿宋" w:cs="仿宋"/>
                <w:sz w:val="36"/>
                <w:szCs w:val="36"/>
              </w:rPr>
            </w:pPr>
            <w:r>
              <w:rPr>
                <w:rFonts w:hint="eastAsia" w:ascii="仿宋" w:hAnsi="仿宋" w:eastAsia="仿宋" w:cs="仿宋"/>
                <w:sz w:val="36"/>
                <w:szCs w:val="36"/>
              </w:rPr>
              <w:t>第八届全国高校大学生外语水平能力大赛（日语组）</w:t>
            </w:r>
          </w:p>
        </w:tc>
        <w:tc>
          <w:tcPr>
            <w:tcW w:w="1425" w:type="dxa"/>
            <w:vAlign w:val="center"/>
          </w:tcPr>
          <w:p w14:paraId="5534E82E">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69BC1F6D">
            <w:pPr>
              <w:jc w:val="center"/>
              <w:rPr>
                <w:rFonts w:hint="eastAsia" w:ascii="仿宋" w:hAnsi="仿宋" w:eastAsia="仿宋" w:cs="仿宋"/>
                <w:sz w:val="36"/>
                <w:szCs w:val="36"/>
              </w:rPr>
            </w:pPr>
            <w:r>
              <w:rPr>
                <w:rFonts w:hint="eastAsia" w:ascii="仿宋" w:hAnsi="仿宋" w:eastAsia="仿宋" w:cs="仿宋"/>
                <w:sz w:val="36"/>
                <w:szCs w:val="36"/>
              </w:rPr>
              <w:t>一等奖</w:t>
            </w:r>
          </w:p>
        </w:tc>
        <w:tc>
          <w:tcPr>
            <w:tcW w:w="1007" w:type="dxa"/>
            <w:vAlign w:val="center"/>
          </w:tcPr>
          <w:p w14:paraId="710E75F5">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52D01E48">
            <w:pPr>
              <w:jc w:val="center"/>
              <w:rPr>
                <w:rFonts w:hint="eastAsia" w:ascii="仿宋" w:hAnsi="仿宋" w:eastAsia="仿宋" w:cs="仿宋"/>
                <w:sz w:val="36"/>
                <w:szCs w:val="36"/>
              </w:rPr>
            </w:pPr>
          </w:p>
        </w:tc>
      </w:tr>
      <w:tr w14:paraId="79DD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02329131">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w:t>
            </w:r>
          </w:p>
        </w:tc>
        <w:tc>
          <w:tcPr>
            <w:tcW w:w="4830" w:type="dxa"/>
            <w:vAlign w:val="center"/>
          </w:tcPr>
          <w:p w14:paraId="68F8C05E">
            <w:pPr>
              <w:jc w:val="center"/>
              <w:rPr>
                <w:rFonts w:hint="eastAsia" w:ascii="仿宋" w:hAnsi="仿宋" w:eastAsia="仿宋" w:cs="仿宋"/>
                <w:sz w:val="36"/>
                <w:szCs w:val="36"/>
              </w:rPr>
            </w:pPr>
            <w:r>
              <w:rPr>
                <w:rFonts w:hint="eastAsia" w:ascii="仿宋" w:hAnsi="仿宋" w:eastAsia="仿宋" w:cs="仿宋"/>
                <w:sz w:val="36"/>
                <w:szCs w:val="36"/>
              </w:rPr>
              <w:t>第九届全国高校大学生外语水平能力大赛（英语高职组）</w:t>
            </w:r>
          </w:p>
        </w:tc>
        <w:tc>
          <w:tcPr>
            <w:tcW w:w="1425" w:type="dxa"/>
            <w:vAlign w:val="center"/>
          </w:tcPr>
          <w:p w14:paraId="29F8BF80">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46D76AD0">
            <w:pPr>
              <w:jc w:val="center"/>
              <w:rPr>
                <w:rFonts w:hint="eastAsia" w:ascii="仿宋" w:hAnsi="仿宋" w:eastAsia="仿宋" w:cs="仿宋"/>
                <w:sz w:val="36"/>
                <w:szCs w:val="36"/>
              </w:rPr>
            </w:pPr>
            <w:r>
              <w:rPr>
                <w:rFonts w:hint="eastAsia" w:ascii="仿宋" w:hAnsi="仿宋" w:eastAsia="仿宋" w:cs="仿宋"/>
                <w:sz w:val="36"/>
                <w:szCs w:val="36"/>
              </w:rPr>
              <w:t>一等奖</w:t>
            </w:r>
          </w:p>
        </w:tc>
        <w:tc>
          <w:tcPr>
            <w:tcW w:w="1007" w:type="dxa"/>
            <w:vAlign w:val="center"/>
          </w:tcPr>
          <w:p w14:paraId="51299B2F">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443329F3">
            <w:pPr>
              <w:jc w:val="center"/>
              <w:rPr>
                <w:rFonts w:hint="eastAsia" w:ascii="仿宋" w:hAnsi="仿宋" w:eastAsia="仿宋" w:cs="仿宋"/>
                <w:sz w:val="36"/>
                <w:szCs w:val="36"/>
              </w:rPr>
            </w:pPr>
          </w:p>
        </w:tc>
      </w:tr>
      <w:tr w14:paraId="4022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325D0E25">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4</w:t>
            </w:r>
          </w:p>
        </w:tc>
        <w:tc>
          <w:tcPr>
            <w:tcW w:w="4830" w:type="dxa"/>
            <w:vAlign w:val="center"/>
          </w:tcPr>
          <w:p w14:paraId="36F46434">
            <w:pPr>
              <w:jc w:val="center"/>
              <w:rPr>
                <w:rFonts w:hint="eastAsia" w:ascii="仿宋" w:hAnsi="仿宋" w:eastAsia="仿宋" w:cs="仿宋"/>
                <w:sz w:val="36"/>
                <w:szCs w:val="36"/>
              </w:rPr>
            </w:pPr>
            <w:r>
              <w:rPr>
                <w:rFonts w:hint="eastAsia" w:ascii="仿宋" w:hAnsi="仿宋" w:eastAsia="仿宋" w:cs="仿宋"/>
                <w:sz w:val="36"/>
                <w:szCs w:val="36"/>
              </w:rPr>
              <w:t>2025年全国高校商业精英挑战赛国际贸易竞赛（国际贸易与商务专题赛道）全国总决赛</w:t>
            </w:r>
          </w:p>
        </w:tc>
        <w:tc>
          <w:tcPr>
            <w:tcW w:w="1425" w:type="dxa"/>
            <w:vAlign w:val="center"/>
          </w:tcPr>
          <w:p w14:paraId="58B4F2A9">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30CE1A15">
            <w:pPr>
              <w:jc w:val="center"/>
              <w:rPr>
                <w:rFonts w:hint="eastAsia" w:ascii="仿宋" w:hAnsi="仿宋" w:eastAsia="仿宋" w:cs="仿宋"/>
                <w:sz w:val="36"/>
                <w:szCs w:val="36"/>
              </w:rPr>
            </w:pPr>
            <w:bookmarkStart w:id="1" w:name="OLE_LINK4"/>
            <w:r>
              <w:rPr>
                <w:rFonts w:hint="eastAsia" w:ascii="仿宋" w:hAnsi="仿宋" w:eastAsia="仿宋" w:cs="仿宋"/>
                <w:sz w:val="36"/>
                <w:szCs w:val="36"/>
              </w:rPr>
              <w:t>二等奖</w:t>
            </w:r>
            <w:bookmarkEnd w:id="1"/>
          </w:p>
        </w:tc>
        <w:tc>
          <w:tcPr>
            <w:tcW w:w="1007" w:type="dxa"/>
            <w:vAlign w:val="center"/>
          </w:tcPr>
          <w:p w14:paraId="6DCB658D">
            <w:pPr>
              <w:jc w:val="center"/>
              <w:rPr>
                <w:rFonts w:hint="eastAsia" w:ascii="仿宋" w:hAnsi="仿宋" w:eastAsia="仿宋" w:cs="仿宋"/>
                <w:sz w:val="36"/>
                <w:szCs w:val="36"/>
              </w:rPr>
            </w:pPr>
            <w:r>
              <w:rPr>
                <w:rFonts w:hint="eastAsia" w:ascii="仿宋" w:hAnsi="仿宋" w:eastAsia="仿宋" w:cs="仿宋"/>
                <w:sz w:val="36"/>
                <w:szCs w:val="36"/>
              </w:rPr>
              <w:t>3</w:t>
            </w:r>
          </w:p>
        </w:tc>
        <w:tc>
          <w:tcPr>
            <w:tcW w:w="960" w:type="dxa"/>
            <w:vAlign w:val="center"/>
          </w:tcPr>
          <w:p w14:paraId="2F03CED4">
            <w:pPr>
              <w:jc w:val="center"/>
              <w:rPr>
                <w:rFonts w:hint="eastAsia" w:ascii="仿宋" w:hAnsi="仿宋" w:eastAsia="仿宋" w:cs="仿宋"/>
                <w:sz w:val="36"/>
                <w:szCs w:val="36"/>
              </w:rPr>
            </w:pPr>
          </w:p>
        </w:tc>
      </w:tr>
      <w:tr w14:paraId="4D87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05514294">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5</w:t>
            </w:r>
          </w:p>
        </w:tc>
        <w:tc>
          <w:tcPr>
            <w:tcW w:w="4830" w:type="dxa"/>
            <w:vAlign w:val="center"/>
          </w:tcPr>
          <w:p w14:paraId="1973DFE4">
            <w:pPr>
              <w:jc w:val="center"/>
              <w:rPr>
                <w:rFonts w:hint="eastAsia" w:ascii="仿宋" w:hAnsi="仿宋" w:eastAsia="仿宋" w:cs="仿宋"/>
                <w:sz w:val="36"/>
                <w:szCs w:val="36"/>
              </w:rPr>
            </w:pPr>
            <w:r>
              <w:rPr>
                <w:rFonts w:hint="eastAsia" w:ascii="仿宋" w:hAnsi="仿宋" w:eastAsia="仿宋" w:cs="仿宋"/>
                <w:sz w:val="36"/>
                <w:szCs w:val="36"/>
              </w:rPr>
              <w:t>2025年全国高校商业精英挑战赛会计与商业管理案例竞赛全国总决赛</w:t>
            </w:r>
          </w:p>
        </w:tc>
        <w:tc>
          <w:tcPr>
            <w:tcW w:w="1425" w:type="dxa"/>
            <w:vAlign w:val="center"/>
          </w:tcPr>
          <w:p w14:paraId="0D60E32E">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58F81BC6">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414E6062">
            <w:pPr>
              <w:jc w:val="center"/>
              <w:rPr>
                <w:rFonts w:hint="eastAsia" w:ascii="仿宋" w:hAnsi="仿宋" w:eastAsia="仿宋" w:cs="仿宋"/>
                <w:sz w:val="36"/>
                <w:szCs w:val="36"/>
              </w:rPr>
            </w:pPr>
            <w:r>
              <w:rPr>
                <w:rFonts w:hint="eastAsia" w:ascii="仿宋" w:hAnsi="仿宋" w:eastAsia="仿宋" w:cs="仿宋"/>
                <w:sz w:val="36"/>
                <w:szCs w:val="36"/>
              </w:rPr>
              <w:t>2</w:t>
            </w:r>
          </w:p>
        </w:tc>
        <w:tc>
          <w:tcPr>
            <w:tcW w:w="960" w:type="dxa"/>
            <w:vAlign w:val="center"/>
          </w:tcPr>
          <w:p w14:paraId="76D46731">
            <w:pPr>
              <w:jc w:val="center"/>
              <w:rPr>
                <w:rFonts w:hint="eastAsia" w:ascii="仿宋" w:hAnsi="仿宋" w:eastAsia="仿宋" w:cs="仿宋"/>
                <w:sz w:val="36"/>
                <w:szCs w:val="36"/>
              </w:rPr>
            </w:pPr>
          </w:p>
        </w:tc>
      </w:tr>
      <w:tr w14:paraId="624A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68825AE0">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6</w:t>
            </w:r>
          </w:p>
        </w:tc>
        <w:tc>
          <w:tcPr>
            <w:tcW w:w="4830" w:type="dxa"/>
            <w:vAlign w:val="center"/>
          </w:tcPr>
          <w:p w14:paraId="6BE52CB9">
            <w:pPr>
              <w:jc w:val="center"/>
              <w:rPr>
                <w:rFonts w:hint="eastAsia" w:ascii="仿宋" w:hAnsi="仿宋" w:eastAsia="仿宋" w:cs="仿宋"/>
                <w:sz w:val="36"/>
                <w:szCs w:val="36"/>
              </w:rPr>
            </w:pPr>
            <w:r>
              <w:rPr>
                <w:rFonts w:hint="eastAsia" w:ascii="仿宋" w:hAnsi="仿宋" w:eastAsia="仿宋" w:cs="仿宋"/>
                <w:sz w:val="36"/>
                <w:szCs w:val="36"/>
              </w:rPr>
              <w:t>2025年全国高校商业精英挑战赛国际贸易竞赛（RCEP国际市场开拓策划赛道）全国总决赛</w:t>
            </w:r>
          </w:p>
        </w:tc>
        <w:tc>
          <w:tcPr>
            <w:tcW w:w="1425" w:type="dxa"/>
            <w:vAlign w:val="center"/>
          </w:tcPr>
          <w:p w14:paraId="51F19DE2">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3D42B780">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43867F85">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19D6D8E0">
            <w:pPr>
              <w:jc w:val="center"/>
              <w:rPr>
                <w:rFonts w:hint="eastAsia" w:ascii="仿宋" w:hAnsi="仿宋" w:eastAsia="仿宋" w:cs="仿宋"/>
                <w:sz w:val="36"/>
                <w:szCs w:val="36"/>
              </w:rPr>
            </w:pPr>
          </w:p>
        </w:tc>
      </w:tr>
      <w:tr w14:paraId="64FB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6AEAC9F5">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7</w:t>
            </w:r>
          </w:p>
        </w:tc>
        <w:tc>
          <w:tcPr>
            <w:tcW w:w="4830" w:type="dxa"/>
            <w:vAlign w:val="center"/>
          </w:tcPr>
          <w:p w14:paraId="4C52A1E8">
            <w:pPr>
              <w:jc w:val="center"/>
              <w:rPr>
                <w:rFonts w:hint="eastAsia" w:ascii="仿宋" w:hAnsi="仿宋" w:eastAsia="仿宋" w:cs="仿宋"/>
                <w:sz w:val="36"/>
                <w:szCs w:val="36"/>
              </w:rPr>
            </w:pPr>
            <w:r>
              <w:rPr>
                <w:rFonts w:hint="eastAsia" w:ascii="仿宋" w:hAnsi="仿宋" w:eastAsia="仿宋" w:cs="仿宋"/>
                <w:sz w:val="36"/>
                <w:szCs w:val="36"/>
              </w:rPr>
              <w:t>2025年全国高校商业精英挑战赛文旅与会展创新创业实践竞赛文创产品设计全国总决赛</w:t>
            </w:r>
          </w:p>
        </w:tc>
        <w:tc>
          <w:tcPr>
            <w:tcW w:w="1425" w:type="dxa"/>
            <w:vAlign w:val="center"/>
          </w:tcPr>
          <w:p w14:paraId="191A1C52">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19BD43DE">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0CE15978">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3C31FE73">
            <w:pPr>
              <w:jc w:val="center"/>
              <w:rPr>
                <w:rFonts w:hint="eastAsia" w:ascii="仿宋" w:hAnsi="仿宋" w:eastAsia="仿宋" w:cs="仿宋"/>
                <w:sz w:val="36"/>
                <w:szCs w:val="36"/>
              </w:rPr>
            </w:pPr>
          </w:p>
        </w:tc>
      </w:tr>
      <w:tr w14:paraId="71FE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25" w:type="dxa"/>
            <w:vAlign w:val="center"/>
          </w:tcPr>
          <w:p w14:paraId="1AE80336">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8</w:t>
            </w:r>
          </w:p>
        </w:tc>
        <w:tc>
          <w:tcPr>
            <w:tcW w:w="4830" w:type="dxa"/>
            <w:vAlign w:val="center"/>
          </w:tcPr>
          <w:p w14:paraId="51CFE0BE">
            <w:pPr>
              <w:jc w:val="center"/>
              <w:rPr>
                <w:rFonts w:hint="eastAsia" w:ascii="仿宋" w:hAnsi="仿宋" w:eastAsia="仿宋" w:cs="仿宋"/>
                <w:sz w:val="36"/>
                <w:szCs w:val="36"/>
              </w:rPr>
            </w:pPr>
            <w:r>
              <w:rPr>
                <w:rFonts w:hint="eastAsia" w:ascii="仿宋" w:hAnsi="仿宋" w:eastAsia="仿宋" w:cs="仿宋"/>
                <w:sz w:val="36"/>
                <w:szCs w:val="36"/>
              </w:rPr>
              <w:t>2025年全国外贸单证岗位技能大赛</w:t>
            </w:r>
          </w:p>
        </w:tc>
        <w:tc>
          <w:tcPr>
            <w:tcW w:w="1425" w:type="dxa"/>
            <w:vAlign w:val="center"/>
          </w:tcPr>
          <w:p w14:paraId="2EEDC6B8">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72ED57AF">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1649C26C">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26B467CD">
            <w:pPr>
              <w:jc w:val="center"/>
              <w:rPr>
                <w:rFonts w:hint="eastAsia" w:ascii="仿宋" w:hAnsi="仿宋" w:eastAsia="仿宋" w:cs="仿宋"/>
                <w:sz w:val="36"/>
                <w:szCs w:val="36"/>
              </w:rPr>
            </w:pPr>
          </w:p>
        </w:tc>
      </w:tr>
      <w:tr w14:paraId="1713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5C62ED97">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9</w:t>
            </w:r>
          </w:p>
        </w:tc>
        <w:tc>
          <w:tcPr>
            <w:tcW w:w="4830" w:type="dxa"/>
            <w:vAlign w:val="center"/>
          </w:tcPr>
          <w:p w14:paraId="5A41993D">
            <w:pPr>
              <w:jc w:val="center"/>
              <w:rPr>
                <w:rFonts w:hint="eastAsia" w:ascii="仿宋" w:hAnsi="仿宋" w:eastAsia="仿宋" w:cs="仿宋"/>
                <w:sz w:val="36"/>
                <w:szCs w:val="36"/>
              </w:rPr>
            </w:pPr>
            <w:r>
              <w:rPr>
                <w:rFonts w:hint="eastAsia" w:ascii="仿宋" w:hAnsi="仿宋" w:eastAsia="仿宋" w:cs="仿宋"/>
                <w:sz w:val="36"/>
                <w:szCs w:val="36"/>
              </w:rPr>
              <w:t>第九届全国高校大学生外语水平能力大赛（日语组）</w:t>
            </w:r>
          </w:p>
        </w:tc>
        <w:tc>
          <w:tcPr>
            <w:tcW w:w="1425" w:type="dxa"/>
            <w:vAlign w:val="center"/>
          </w:tcPr>
          <w:p w14:paraId="21A09BC5">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2984898B">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5C9D5D14">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1C08C254">
            <w:pPr>
              <w:jc w:val="center"/>
              <w:rPr>
                <w:rFonts w:hint="eastAsia" w:ascii="仿宋" w:hAnsi="仿宋" w:eastAsia="仿宋" w:cs="仿宋"/>
                <w:sz w:val="36"/>
                <w:szCs w:val="36"/>
              </w:rPr>
            </w:pPr>
          </w:p>
        </w:tc>
      </w:tr>
      <w:tr w14:paraId="4E7A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6BB4A00E">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10</w:t>
            </w:r>
          </w:p>
        </w:tc>
        <w:tc>
          <w:tcPr>
            <w:tcW w:w="4830" w:type="dxa"/>
            <w:vAlign w:val="center"/>
          </w:tcPr>
          <w:p w14:paraId="0B6D3552">
            <w:pPr>
              <w:jc w:val="center"/>
              <w:rPr>
                <w:rFonts w:hint="eastAsia" w:ascii="仿宋" w:hAnsi="仿宋" w:eastAsia="仿宋" w:cs="仿宋"/>
                <w:sz w:val="36"/>
                <w:szCs w:val="36"/>
              </w:rPr>
            </w:pPr>
            <w:r>
              <w:rPr>
                <w:rFonts w:hint="eastAsia" w:ascii="仿宋" w:hAnsi="仿宋" w:eastAsia="仿宋" w:cs="仿宋"/>
                <w:sz w:val="36"/>
                <w:szCs w:val="36"/>
              </w:rPr>
              <w:t>2025年全国高校商业精英挑战赛会计与商业管理案例竞赛全国总决赛</w:t>
            </w:r>
          </w:p>
        </w:tc>
        <w:tc>
          <w:tcPr>
            <w:tcW w:w="1425" w:type="dxa"/>
            <w:vAlign w:val="center"/>
          </w:tcPr>
          <w:p w14:paraId="77A3448E">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4D89FD83">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41CF633B">
            <w:pPr>
              <w:jc w:val="center"/>
              <w:rPr>
                <w:rFonts w:hint="eastAsia" w:ascii="仿宋" w:hAnsi="仿宋" w:eastAsia="仿宋" w:cs="仿宋"/>
                <w:sz w:val="36"/>
                <w:szCs w:val="36"/>
              </w:rPr>
            </w:pPr>
            <w:r>
              <w:rPr>
                <w:rFonts w:hint="eastAsia" w:ascii="仿宋" w:hAnsi="仿宋" w:eastAsia="仿宋" w:cs="仿宋"/>
                <w:sz w:val="36"/>
                <w:szCs w:val="36"/>
              </w:rPr>
              <w:t>3</w:t>
            </w:r>
          </w:p>
        </w:tc>
        <w:tc>
          <w:tcPr>
            <w:tcW w:w="960" w:type="dxa"/>
            <w:vAlign w:val="center"/>
          </w:tcPr>
          <w:p w14:paraId="4C1EA3B4">
            <w:pPr>
              <w:jc w:val="center"/>
              <w:rPr>
                <w:rFonts w:hint="eastAsia" w:ascii="仿宋" w:hAnsi="仿宋" w:eastAsia="仿宋" w:cs="仿宋"/>
                <w:sz w:val="36"/>
                <w:szCs w:val="36"/>
              </w:rPr>
            </w:pPr>
          </w:p>
        </w:tc>
      </w:tr>
      <w:tr w14:paraId="5E19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5F951E81">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11</w:t>
            </w:r>
          </w:p>
        </w:tc>
        <w:tc>
          <w:tcPr>
            <w:tcW w:w="4830" w:type="dxa"/>
            <w:vAlign w:val="center"/>
          </w:tcPr>
          <w:p w14:paraId="76C01898">
            <w:pPr>
              <w:jc w:val="center"/>
              <w:rPr>
                <w:rFonts w:hint="eastAsia" w:ascii="仿宋" w:hAnsi="仿宋" w:eastAsia="仿宋" w:cs="仿宋"/>
                <w:sz w:val="36"/>
                <w:szCs w:val="36"/>
              </w:rPr>
            </w:pPr>
            <w:r>
              <w:rPr>
                <w:rFonts w:hint="eastAsia" w:ascii="仿宋" w:hAnsi="仿宋" w:eastAsia="仿宋" w:cs="仿宋"/>
                <w:sz w:val="36"/>
                <w:szCs w:val="36"/>
              </w:rPr>
              <w:t>2025年全国高校商业精英挑战赛文旅与会展创新创业实践竞赛旅游新业态策划全国总决赛</w:t>
            </w:r>
          </w:p>
        </w:tc>
        <w:tc>
          <w:tcPr>
            <w:tcW w:w="1425" w:type="dxa"/>
            <w:vAlign w:val="center"/>
          </w:tcPr>
          <w:p w14:paraId="427C8856">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3E8734AB">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63FC4D66">
            <w:pPr>
              <w:jc w:val="center"/>
              <w:rPr>
                <w:rFonts w:hint="eastAsia" w:ascii="仿宋" w:hAnsi="仿宋" w:eastAsia="仿宋" w:cs="仿宋"/>
                <w:sz w:val="36"/>
                <w:szCs w:val="36"/>
              </w:rPr>
            </w:pPr>
            <w:r>
              <w:rPr>
                <w:rFonts w:hint="eastAsia" w:ascii="仿宋" w:hAnsi="仿宋" w:eastAsia="仿宋" w:cs="仿宋"/>
                <w:sz w:val="36"/>
                <w:szCs w:val="36"/>
              </w:rPr>
              <w:t>2</w:t>
            </w:r>
          </w:p>
        </w:tc>
        <w:tc>
          <w:tcPr>
            <w:tcW w:w="960" w:type="dxa"/>
            <w:vAlign w:val="center"/>
          </w:tcPr>
          <w:p w14:paraId="6132349E">
            <w:pPr>
              <w:jc w:val="center"/>
              <w:rPr>
                <w:rFonts w:hint="eastAsia" w:ascii="仿宋" w:hAnsi="仿宋" w:eastAsia="仿宋" w:cs="仿宋"/>
                <w:sz w:val="36"/>
                <w:szCs w:val="36"/>
              </w:rPr>
            </w:pPr>
          </w:p>
        </w:tc>
      </w:tr>
      <w:tr w14:paraId="2B74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14640499">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12</w:t>
            </w:r>
          </w:p>
        </w:tc>
        <w:tc>
          <w:tcPr>
            <w:tcW w:w="4830" w:type="dxa"/>
            <w:vAlign w:val="center"/>
          </w:tcPr>
          <w:p w14:paraId="5C1111FC">
            <w:pPr>
              <w:jc w:val="center"/>
              <w:rPr>
                <w:rFonts w:hint="eastAsia" w:ascii="仿宋" w:hAnsi="仿宋" w:eastAsia="仿宋" w:cs="仿宋"/>
                <w:sz w:val="36"/>
                <w:szCs w:val="36"/>
              </w:rPr>
            </w:pPr>
            <w:r>
              <w:rPr>
                <w:rFonts w:hint="eastAsia" w:ascii="仿宋" w:hAnsi="仿宋" w:eastAsia="仿宋" w:cs="仿宋"/>
                <w:sz w:val="36"/>
                <w:szCs w:val="36"/>
              </w:rPr>
              <w:t>2025年全国高校商业精英挑战赛国际贸易竞赛（国际贸易与商务专题赛道）全国总决赛</w:t>
            </w:r>
          </w:p>
        </w:tc>
        <w:tc>
          <w:tcPr>
            <w:tcW w:w="1425" w:type="dxa"/>
            <w:vAlign w:val="center"/>
          </w:tcPr>
          <w:p w14:paraId="15EBD76D">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13B43323">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031A8495">
            <w:pPr>
              <w:jc w:val="center"/>
              <w:rPr>
                <w:rFonts w:hint="eastAsia" w:ascii="仿宋" w:hAnsi="仿宋" w:eastAsia="仿宋" w:cs="仿宋"/>
                <w:sz w:val="36"/>
                <w:szCs w:val="36"/>
              </w:rPr>
            </w:pPr>
            <w:r>
              <w:rPr>
                <w:rFonts w:hint="eastAsia" w:ascii="仿宋" w:hAnsi="仿宋" w:eastAsia="仿宋" w:cs="仿宋"/>
                <w:sz w:val="36"/>
                <w:szCs w:val="36"/>
              </w:rPr>
              <w:t>2</w:t>
            </w:r>
          </w:p>
        </w:tc>
        <w:tc>
          <w:tcPr>
            <w:tcW w:w="960" w:type="dxa"/>
            <w:vAlign w:val="center"/>
          </w:tcPr>
          <w:p w14:paraId="2B5D0AD1">
            <w:pPr>
              <w:jc w:val="center"/>
              <w:rPr>
                <w:rFonts w:hint="eastAsia" w:ascii="仿宋" w:hAnsi="仿宋" w:eastAsia="仿宋" w:cs="仿宋"/>
                <w:sz w:val="36"/>
                <w:szCs w:val="36"/>
              </w:rPr>
            </w:pPr>
          </w:p>
        </w:tc>
      </w:tr>
      <w:tr w14:paraId="513F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125" w:type="dxa"/>
            <w:vAlign w:val="center"/>
          </w:tcPr>
          <w:p w14:paraId="39129762">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13</w:t>
            </w:r>
          </w:p>
        </w:tc>
        <w:tc>
          <w:tcPr>
            <w:tcW w:w="4830" w:type="dxa"/>
            <w:vAlign w:val="center"/>
          </w:tcPr>
          <w:p w14:paraId="19464F17">
            <w:pPr>
              <w:jc w:val="center"/>
              <w:rPr>
                <w:rFonts w:hint="eastAsia" w:ascii="仿宋" w:hAnsi="仿宋" w:eastAsia="仿宋" w:cs="仿宋"/>
                <w:sz w:val="36"/>
                <w:szCs w:val="36"/>
              </w:rPr>
            </w:pPr>
            <w:r>
              <w:rPr>
                <w:rFonts w:hint="eastAsia" w:ascii="仿宋" w:hAnsi="仿宋" w:eastAsia="仿宋" w:cs="仿宋"/>
                <w:sz w:val="36"/>
                <w:szCs w:val="36"/>
              </w:rPr>
              <w:t>2025“一带一路”暨金砖国家技能发展与技术创新大赛之大数据分析应用与决策赛项决赛（该赛事有国际赛）</w:t>
            </w:r>
          </w:p>
        </w:tc>
        <w:tc>
          <w:tcPr>
            <w:tcW w:w="1425" w:type="dxa"/>
            <w:vAlign w:val="center"/>
          </w:tcPr>
          <w:p w14:paraId="3954D995">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072BF3C3">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3C333005">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12C601CB">
            <w:pPr>
              <w:jc w:val="center"/>
              <w:rPr>
                <w:rFonts w:hint="eastAsia" w:ascii="仿宋" w:hAnsi="仿宋" w:eastAsia="仿宋" w:cs="仿宋"/>
                <w:sz w:val="36"/>
                <w:szCs w:val="36"/>
              </w:rPr>
            </w:pPr>
          </w:p>
        </w:tc>
      </w:tr>
      <w:tr w14:paraId="0A0A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125" w:type="dxa"/>
            <w:vAlign w:val="center"/>
          </w:tcPr>
          <w:p w14:paraId="09E9BB44">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14</w:t>
            </w:r>
          </w:p>
        </w:tc>
        <w:tc>
          <w:tcPr>
            <w:tcW w:w="4830" w:type="dxa"/>
            <w:vAlign w:val="center"/>
          </w:tcPr>
          <w:p w14:paraId="66C1C697">
            <w:pPr>
              <w:jc w:val="center"/>
              <w:rPr>
                <w:rFonts w:hint="eastAsia" w:ascii="仿宋" w:hAnsi="仿宋" w:eastAsia="仿宋" w:cs="仿宋"/>
                <w:sz w:val="36"/>
                <w:szCs w:val="36"/>
              </w:rPr>
            </w:pPr>
            <w:r>
              <w:rPr>
                <w:rFonts w:hint="eastAsia" w:ascii="仿宋" w:hAnsi="仿宋" w:eastAsia="仿宋" w:cs="仿宋"/>
                <w:sz w:val="36"/>
                <w:szCs w:val="36"/>
              </w:rPr>
              <w:t>2025“一带一路”暨金砖国家技能发展与技术创新大赛之第二届外语职场综合技能应用（英语和日语）赛项决赛（该赛事有国际赛）</w:t>
            </w:r>
          </w:p>
        </w:tc>
        <w:tc>
          <w:tcPr>
            <w:tcW w:w="1425" w:type="dxa"/>
            <w:vAlign w:val="center"/>
          </w:tcPr>
          <w:p w14:paraId="32EC731C">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3408D45C">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51C7A96F">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73BBE342">
            <w:pPr>
              <w:jc w:val="center"/>
              <w:rPr>
                <w:rFonts w:hint="eastAsia" w:ascii="仿宋" w:hAnsi="仿宋" w:eastAsia="仿宋" w:cs="仿宋"/>
                <w:sz w:val="36"/>
                <w:szCs w:val="36"/>
              </w:rPr>
            </w:pPr>
          </w:p>
        </w:tc>
      </w:tr>
      <w:tr w14:paraId="3B1B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25" w:type="dxa"/>
            <w:vAlign w:val="center"/>
          </w:tcPr>
          <w:p w14:paraId="499DEDF0">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15</w:t>
            </w:r>
          </w:p>
        </w:tc>
        <w:tc>
          <w:tcPr>
            <w:tcW w:w="4830" w:type="dxa"/>
            <w:vAlign w:val="center"/>
          </w:tcPr>
          <w:p w14:paraId="4ABDF6D7">
            <w:pPr>
              <w:jc w:val="center"/>
              <w:rPr>
                <w:rFonts w:hint="eastAsia" w:ascii="仿宋" w:hAnsi="仿宋" w:eastAsia="仿宋" w:cs="仿宋"/>
                <w:sz w:val="36"/>
                <w:szCs w:val="36"/>
              </w:rPr>
            </w:pPr>
            <w:r>
              <w:rPr>
                <w:rFonts w:hint="eastAsia" w:ascii="仿宋" w:hAnsi="仿宋" w:eastAsia="仿宋" w:cs="仿宋"/>
                <w:sz w:val="36"/>
                <w:szCs w:val="36"/>
              </w:rPr>
              <w:t>2025年全国外贸单证岗位技能大赛</w:t>
            </w:r>
          </w:p>
        </w:tc>
        <w:tc>
          <w:tcPr>
            <w:tcW w:w="1425" w:type="dxa"/>
            <w:vAlign w:val="center"/>
          </w:tcPr>
          <w:p w14:paraId="74B36A19">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21FA32AD">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1676D86A">
            <w:pPr>
              <w:jc w:val="center"/>
              <w:rPr>
                <w:rFonts w:hint="eastAsia" w:ascii="仿宋" w:hAnsi="仿宋" w:eastAsia="仿宋" w:cs="仿宋"/>
                <w:sz w:val="36"/>
                <w:szCs w:val="36"/>
              </w:rPr>
            </w:pPr>
            <w:r>
              <w:rPr>
                <w:rFonts w:hint="eastAsia" w:ascii="仿宋" w:hAnsi="仿宋" w:eastAsia="仿宋" w:cs="仿宋"/>
                <w:sz w:val="36"/>
                <w:szCs w:val="36"/>
              </w:rPr>
              <w:t>4</w:t>
            </w:r>
          </w:p>
        </w:tc>
        <w:tc>
          <w:tcPr>
            <w:tcW w:w="960" w:type="dxa"/>
            <w:vAlign w:val="center"/>
          </w:tcPr>
          <w:p w14:paraId="68590B82">
            <w:pPr>
              <w:jc w:val="center"/>
              <w:rPr>
                <w:rFonts w:hint="eastAsia" w:ascii="仿宋" w:hAnsi="仿宋" w:eastAsia="仿宋" w:cs="仿宋"/>
                <w:sz w:val="36"/>
                <w:szCs w:val="36"/>
              </w:rPr>
            </w:pPr>
          </w:p>
        </w:tc>
      </w:tr>
      <w:tr w14:paraId="6E7B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2703ED58">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16</w:t>
            </w:r>
          </w:p>
        </w:tc>
        <w:tc>
          <w:tcPr>
            <w:tcW w:w="4830" w:type="dxa"/>
            <w:vAlign w:val="center"/>
          </w:tcPr>
          <w:p w14:paraId="5CB50AD4">
            <w:pPr>
              <w:jc w:val="center"/>
              <w:rPr>
                <w:rFonts w:hint="eastAsia" w:ascii="仿宋" w:hAnsi="仿宋" w:eastAsia="仿宋" w:cs="仿宋"/>
                <w:sz w:val="36"/>
                <w:szCs w:val="36"/>
              </w:rPr>
            </w:pPr>
            <w:r>
              <w:rPr>
                <w:rFonts w:hint="eastAsia" w:ascii="仿宋" w:hAnsi="仿宋" w:eastAsia="仿宋" w:cs="仿宋"/>
                <w:sz w:val="36"/>
                <w:szCs w:val="36"/>
              </w:rPr>
              <w:t>第八届全国高校大学生外语水平能力大赛（日语组）</w:t>
            </w:r>
          </w:p>
        </w:tc>
        <w:tc>
          <w:tcPr>
            <w:tcW w:w="1425" w:type="dxa"/>
            <w:vAlign w:val="center"/>
          </w:tcPr>
          <w:p w14:paraId="286D5A42">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062C5765">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6E2160C1">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1189CC9E">
            <w:pPr>
              <w:jc w:val="center"/>
              <w:rPr>
                <w:rFonts w:hint="eastAsia" w:ascii="仿宋" w:hAnsi="仿宋" w:eastAsia="仿宋" w:cs="仿宋"/>
                <w:sz w:val="36"/>
                <w:szCs w:val="36"/>
              </w:rPr>
            </w:pPr>
          </w:p>
        </w:tc>
      </w:tr>
      <w:tr w14:paraId="4E91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125" w:type="dxa"/>
            <w:vAlign w:val="center"/>
          </w:tcPr>
          <w:p w14:paraId="15694CE8">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17</w:t>
            </w:r>
          </w:p>
        </w:tc>
        <w:tc>
          <w:tcPr>
            <w:tcW w:w="4830" w:type="dxa"/>
            <w:vAlign w:val="center"/>
          </w:tcPr>
          <w:p w14:paraId="03B82C0A">
            <w:pPr>
              <w:jc w:val="center"/>
              <w:rPr>
                <w:rFonts w:hint="eastAsia" w:ascii="仿宋" w:hAnsi="仿宋" w:eastAsia="仿宋" w:cs="仿宋"/>
                <w:sz w:val="36"/>
                <w:szCs w:val="36"/>
              </w:rPr>
            </w:pPr>
            <w:r>
              <w:rPr>
                <w:rFonts w:hint="eastAsia" w:ascii="仿宋" w:hAnsi="仿宋" w:eastAsia="仿宋" w:cs="仿宋"/>
                <w:sz w:val="36"/>
                <w:szCs w:val="36"/>
              </w:rPr>
              <w:t>2025“一带一路”暨金砖国家技能发展与技术创新大赛之第二届跨境电商进出口经营模拟赛项全国总决赛（该赛事有国际赛）</w:t>
            </w:r>
          </w:p>
        </w:tc>
        <w:tc>
          <w:tcPr>
            <w:tcW w:w="1425" w:type="dxa"/>
            <w:vAlign w:val="center"/>
          </w:tcPr>
          <w:p w14:paraId="4B7E213F">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40CE4EC5">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45B0B016">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266011A3">
            <w:pPr>
              <w:jc w:val="center"/>
              <w:rPr>
                <w:rFonts w:hint="eastAsia" w:ascii="仿宋" w:hAnsi="仿宋" w:eastAsia="仿宋" w:cs="仿宋"/>
                <w:sz w:val="36"/>
                <w:szCs w:val="36"/>
              </w:rPr>
            </w:pPr>
          </w:p>
        </w:tc>
      </w:tr>
      <w:tr w14:paraId="309E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3AE7C83C">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18</w:t>
            </w:r>
          </w:p>
        </w:tc>
        <w:tc>
          <w:tcPr>
            <w:tcW w:w="4830" w:type="dxa"/>
            <w:vAlign w:val="center"/>
          </w:tcPr>
          <w:p w14:paraId="68F98567">
            <w:pPr>
              <w:jc w:val="center"/>
              <w:rPr>
                <w:rFonts w:hint="eastAsia" w:ascii="仿宋" w:hAnsi="仿宋" w:eastAsia="仿宋" w:cs="仿宋"/>
                <w:sz w:val="36"/>
                <w:szCs w:val="36"/>
              </w:rPr>
            </w:pPr>
            <w:r>
              <w:rPr>
                <w:rFonts w:hint="eastAsia" w:ascii="仿宋" w:hAnsi="仿宋" w:eastAsia="仿宋" w:cs="仿宋"/>
                <w:sz w:val="36"/>
                <w:szCs w:val="36"/>
              </w:rPr>
              <w:t>第九届全国高校大学生外语水平能力大赛（日语组）</w:t>
            </w:r>
          </w:p>
        </w:tc>
        <w:tc>
          <w:tcPr>
            <w:tcW w:w="1425" w:type="dxa"/>
            <w:vAlign w:val="center"/>
          </w:tcPr>
          <w:p w14:paraId="477FB7EE">
            <w:pPr>
              <w:jc w:val="center"/>
              <w:rPr>
                <w:rFonts w:hint="eastAsia" w:ascii="仿宋" w:hAnsi="仿宋" w:eastAsia="仿宋" w:cs="仿宋"/>
                <w:sz w:val="36"/>
                <w:szCs w:val="36"/>
              </w:rPr>
            </w:pPr>
            <w:r>
              <w:rPr>
                <w:rFonts w:hint="eastAsia" w:ascii="仿宋" w:hAnsi="仿宋" w:eastAsia="仿宋" w:cs="仿宋"/>
                <w:sz w:val="36"/>
                <w:szCs w:val="36"/>
              </w:rPr>
              <w:t>国家级</w:t>
            </w:r>
          </w:p>
        </w:tc>
        <w:tc>
          <w:tcPr>
            <w:tcW w:w="1378" w:type="dxa"/>
            <w:vAlign w:val="center"/>
          </w:tcPr>
          <w:p w14:paraId="09BFF470">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24113166">
            <w:pPr>
              <w:jc w:val="center"/>
              <w:rPr>
                <w:rFonts w:hint="eastAsia" w:ascii="仿宋" w:hAnsi="仿宋" w:eastAsia="仿宋" w:cs="仿宋"/>
                <w:sz w:val="36"/>
                <w:szCs w:val="36"/>
              </w:rPr>
            </w:pPr>
            <w:r>
              <w:rPr>
                <w:rFonts w:hint="eastAsia" w:ascii="仿宋" w:hAnsi="仿宋" w:eastAsia="仿宋" w:cs="仿宋"/>
                <w:sz w:val="36"/>
                <w:szCs w:val="36"/>
              </w:rPr>
              <w:t>2</w:t>
            </w:r>
          </w:p>
        </w:tc>
        <w:tc>
          <w:tcPr>
            <w:tcW w:w="960" w:type="dxa"/>
            <w:vAlign w:val="center"/>
          </w:tcPr>
          <w:p w14:paraId="42A0DF2F">
            <w:pPr>
              <w:jc w:val="center"/>
              <w:rPr>
                <w:rFonts w:hint="eastAsia" w:ascii="仿宋" w:hAnsi="仿宋" w:eastAsia="仿宋" w:cs="仿宋"/>
                <w:sz w:val="36"/>
                <w:szCs w:val="36"/>
              </w:rPr>
            </w:pPr>
          </w:p>
        </w:tc>
      </w:tr>
      <w:bookmarkEnd w:id="0"/>
      <w:tr w14:paraId="085B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5CD1BB0E">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19</w:t>
            </w:r>
          </w:p>
        </w:tc>
        <w:tc>
          <w:tcPr>
            <w:tcW w:w="4830" w:type="dxa"/>
            <w:vAlign w:val="center"/>
          </w:tcPr>
          <w:p w14:paraId="7501F5DA">
            <w:pPr>
              <w:jc w:val="center"/>
              <w:rPr>
                <w:rFonts w:hint="eastAsia" w:ascii="仿宋" w:hAnsi="仿宋" w:eastAsia="仿宋" w:cs="仿宋"/>
                <w:sz w:val="36"/>
                <w:szCs w:val="36"/>
              </w:rPr>
            </w:pPr>
            <w:bookmarkStart w:id="2" w:name="OLE_LINK3"/>
            <w:r>
              <w:rPr>
                <w:rFonts w:hint="eastAsia" w:ascii="仿宋" w:hAnsi="仿宋" w:eastAsia="仿宋" w:cs="仿宋"/>
                <w:sz w:val="36"/>
                <w:szCs w:val="36"/>
              </w:rPr>
              <w:t>2025“一带一路”暨金砖国家技能发展与技术创新大赛之第四届大数据财务应用与管理会计决策赛项选拔赛（该赛事有国际赛）</w:t>
            </w:r>
            <w:bookmarkEnd w:id="2"/>
          </w:p>
        </w:tc>
        <w:tc>
          <w:tcPr>
            <w:tcW w:w="1425" w:type="dxa"/>
            <w:vAlign w:val="center"/>
          </w:tcPr>
          <w:p w14:paraId="6741B05E">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5E17EFDF">
            <w:pPr>
              <w:jc w:val="center"/>
              <w:rPr>
                <w:rFonts w:hint="eastAsia" w:ascii="仿宋" w:hAnsi="仿宋" w:eastAsia="仿宋" w:cs="仿宋"/>
                <w:sz w:val="36"/>
                <w:szCs w:val="36"/>
              </w:rPr>
            </w:pPr>
            <w:r>
              <w:rPr>
                <w:rFonts w:hint="eastAsia" w:ascii="仿宋" w:hAnsi="仿宋" w:eastAsia="仿宋" w:cs="仿宋"/>
                <w:sz w:val="36"/>
                <w:szCs w:val="36"/>
              </w:rPr>
              <w:t>一等奖</w:t>
            </w:r>
          </w:p>
        </w:tc>
        <w:tc>
          <w:tcPr>
            <w:tcW w:w="1007" w:type="dxa"/>
            <w:vAlign w:val="center"/>
          </w:tcPr>
          <w:p w14:paraId="575A232A">
            <w:pPr>
              <w:jc w:val="center"/>
              <w:rPr>
                <w:rFonts w:hint="eastAsia" w:ascii="仿宋" w:hAnsi="仿宋" w:eastAsia="仿宋" w:cs="仿宋"/>
                <w:sz w:val="36"/>
                <w:szCs w:val="36"/>
              </w:rPr>
            </w:pPr>
            <w:r>
              <w:rPr>
                <w:rFonts w:hint="eastAsia" w:ascii="仿宋" w:hAnsi="仿宋" w:eastAsia="仿宋" w:cs="仿宋"/>
                <w:sz w:val="36"/>
                <w:szCs w:val="36"/>
              </w:rPr>
              <w:t>3</w:t>
            </w:r>
          </w:p>
        </w:tc>
        <w:tc>
          <w:tcPr>
            <w:tcW w:w="960" w:type="dxa"/>
            <w:vAlign w:val="center"/>
          </w:tcPr>
          <w:p w14:paraId="3803E457">
            <w:pPr>
              <w:jc w:val="center"/>
              <w:rPr>
                <w:rFonts w:hint="eastAsia" w:ascii="仿宋" w:hAnsi="仿宋" w:eastAsia="仿宋" w:cs="仿宋"/>
                <w:sz w:val="36"/>
                <w:szCs w:val="36"/>
              </w:rPr>
            </w:pPr>
          </w:p>
        </w:tc>
      </w:tr>
      <w:tr w14:paraId="7115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4043517A">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20</w:t>
            </w:r>
          </w:p>
        </w:tc>
        <w:tc>
          <w:tcPr>
            <w:tcW w:w="4830" w:type="dxa"/>
            <w:vAlign w:val="center"/>
          </w:tcPr>
          <w:p w14:paraId="71998664">
            <w:pPr>
              <w:jc w:val="center"/>
              <w:rPr>
                <w:rFonts w:hint="eastAsia" w:ascii="仿宋" w:hAnsi="仿宋" w:eastAsia="仿宋" w:cs="仿宋"/>
                <w:sz w:val="36"/>
                <w:szCs w:val="36"/>
              </w:rPr>
            </w:pPr>
            <w:r>
              <w:rPr>
                <w:rFonts w:hint="eastAsia" w:ascii="仿宋" w:hAnsi="仿宋" w:eastAsia="仿宋" w:cs="仿宋"/>
                <w:sz w:val="36"/>
                <w:szCs w:val="36"/>
              </w:rPr>
              <w:t>第十五届全国大学生电子商务“创新、创意及创业”挑战赛江西赛区省级选拔赛</w:t>
            </w:r>
          </w:p>
        </w:tc>
        <w:tc>
          <w:tcPr>
            <w:tcW w:w="1425" w:type="dxa"/>
            <w:vAlign w:val="center"/>
          </w:tcPr>
          <w:p w14:paraId="29C598B3">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1C7FD3EF">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6EF2478C">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5FAFA9E3">
            <w:pPr>
              <w:jc w:val="center"/>
              <w:rPr>
                <w:rFonts w:hint="eastAsia" w:ascii="仿宋" w:hAnsi="仿宋" w:eastAsia="仿宋" w:cs="仿宋"/>
                <w:sz w:val="36"/>
                <w:szCs w:val="36"/>
              </w:rPr>
            </w:pPr>
          </w:p>
        </w:tc>
      </w:tr>
      <w:tr w14:paraId="49AE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25" w:type="dxa"/>
            <w:vAlign w:val="center"/>
          </w:tcPr>
          <w:p w14:paraId="5A98386B">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21</w:t>
            </w:r>
          </w:p>
        </w:tc>
        <w:tc>
          <w:tcPr>
            <w:tcW w:w="4830" w:type="dxa"/>
            <w:vAlign w:val="center"/>
          </w:tcPr>
          <w:p w14:paraId="1CB937B7">
            <w:pPr>
              <w:jc w:val="center"/>
              <w:rPr>
                <w:rFonts w:hint="eastAsia" w:ascii="仿宋" w:hAnsi="仿宋" w:eastAsia="仿宋" w:cs="仿宋"/>
                <w:sz w:val="36"/>
                <w:szCs w:val="36"/>
              </w:rPr>
            </w:pPr>
            <w:r>
              <w:rPr>
                <w:rFonts w:hint="eastAsia" w:ascii="仿宋" w:hAnsi="仿宋" w:eastAsia="仿宋" w:cs="仿宋"/>
                <w:sz w:val="36"/>
                <w:szCs w:val="36"/>
              </w:rPr>
              <w:t>2025年江西省高校企业竞争模拟大赛</w:t>
            </w:r>
          </w:p>
        </w:tc>
        <w:tc>
          <w:tcPr>
            <w:tcW w:w="1425" w:type="dxa"/>
            <w:vAlign w:val="center"/>
          </w:tcPr>
          <w:p w14:paraId="089B2EF7">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44657825">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03BF090C">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52CAD086">
            <w:pPr>
              <w:jc w:val="center"/>
              <w:rPr>
                <w:rFonts w:hint="eastAsia" w:ascii="仿宋" w:hAnsi="仿宋" w:eastAsia="仿宋" w:cs="仿宋"/>
                <w:sz w:val="36"/>
                <w:szCs w:val="36"/>
              </w:rPr>
            </w:pPr>
          </w:p>
        </w:tc>
      </w:tr>
      <w:tr w14:paraId="2333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125" w:type="dxa"/>
            <w:vAlign w:val="center"/>
          </w:tcPr>
          <w:p w14:paraId="46ED9DD7">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22</w:t>
            </w:r>
          </w:p>
        </w:tc>
        <w:tc>
          <w:tcPr>
            <w:tcW w:w="4830" w:type="dxa"/>
            <w:vAlign w:val="center"/>
          </w:tcPr>
          <w:p w14:paraId="24CD236A">
            <w:pPr>
              <w:jc w:val="center"/>
              <w:rPr>
                <w:rFonts w:hint="eastAsia" w:ascii="仿宋" w:hAnsi="仿宋" w:eastAsia="仿宋" w:cs="仿宋"/>
                <w:sz w:val="36"/>
                <w:szCs w:val="36"/>
              </w:rPr>
            </w:pPr>
            <w:r>
              <w:rPr>
                <w:rFonts w:hint="eastAsia" w:ascii="仿宋" w:hAnsi="仿宋" w:eastAsia="仿宋" w:cs="仿宋"/>
                <w:sz w:val="36"/>
                <w:szCs w:val="36"/>
              </w:rPr>
              <w:t>2025年“一带一路”暨金砖国家技能发展与技术创新大赛之第二届跨境电商进出口经营模拟赛项选拔赛（该赛事有国际赛）</w:t>
            </w:r>
          </w:p>
        </w:tc>
        <w:tc>
          <w:tcPr>
            <w:tcW w:w="1425" w:type="dxa"/>
            <w:vAlign w:val="center"/>
          </w:tcPr>
          <w:p w14:paraId="6CD458F8">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29661C87">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4D613963">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25E37CB5">
            <w:pPr>
              <w:jc w:val="center"/>
              <w:rPr>
                <w:rFonts w:hint="eastAsia" w:ascii="仿宋" w:hAnsi="仿宋" w:eastAsia="仿宋" w:cs="仿宋"/>
                <w:sz w:val="36"/>
                <w:szCs w:val="36"/>
              </w:rPr>
            </w:pPr>
          </w:p>
        </w:tc>
      </w:tr>
      <w:tr w14:paraId="787B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125" w:type="dxa"/>
            <w:vAlign w:val="center"/>
          </w:tcPr>
          <w:p w14:paraId="1C3ABBBD">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23</w:t>
            </w:r>
          </w:p>
        </w:tc>
        <w:tc>
          <w:tcPr>
            <w:tcW w:w="4830" w:type="dxa"/>
            <w:vAlign w:val="center"/>
          </w:tcPr>
          <w:p w14:paraId="1441144F">
            <w:pPr>
              <w:jc w:val="center"/>
              <w:rPr>
                <w:rFonts w:hint="eastAsia" w:ascii="仿宋" w:hAnsi="仿宋" w:eastAsia="仿宋" w:cs="仿宋"/>
                <w:sz w:val="36"/>
                <w:szCs w:val="36"/>
              </w:rPr>
            </w:pPr>
            <w:r>
              <w:rPr>
                <w:rFonts w:hint="eastAsia" w:ascii="仿宋" w:hAnsi="仿宋" w:eastAsia="仿宋" w:cs="仿宋"/>
                <w:sz w:val="36"/>
                <w:szCs w:val="36"/>
              </w:rPr>
              <w:t>2025“一带一路”暨金砖国家技能发展与技术创新大赛之第四届大数据财务应用与管理会计决策赛项选拔赛（该赛事有国际赛）</w:t>
            </w:r>
          </w:p>
        </w:tc>
        <w:tc>
          <w:tcPr>
            <w:tcW w:w="1425" w:type="dxa"/>
            <w:vAlign w:val="center"/>
          </w:tcPr>
          <w:p w14:paraId="1FB4DB97">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7858EEDE">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06D0B1A3">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0F3B7EC7">
            <w:pPr>
              <w:jc w:val="center"/>
              <w:rPr>
                <w:rFonts w:hint="eastAsia" w:ascii="仿宋" w:hAnsi="仿宋" w:eastAsia="仿宋" w:cs="仿宋"/>
                <w:sz w:val="36"/>
                <w:szCs w:val="36"/>
              </w:rPr>
            </w:pPr>
          </w:p>
        </w:tc>
      </w:tr>
      <w:tr w14:paraId="33A4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25" w:type="dxa"/>
            <w:vAlign w:val="center"/>
          </w:tcPr>
          <w:p w14:paraId="2E3EA8EB">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24</w:t>
            </w:r>
          </w:p>
        </w:tc>
        <w:tc>
          <w:tcPr>
            <w:tcW w:w="4830" w:type="dxa"/>
            <w:vAlign w:val="center"/>
          </w:tcPr>
          <w:p w14:paraId="34E3165D">
            <w:pPr>
              <w:jc w:val="center"/>
              <w:rPr>
                <w:rFonts w:hint="eastAsia" w:ascii="仿宋" w:hAnsi="仿宋" w:eastAsia="仿宋" w:cs="仿宋"/>
                <w:sz w:val="36"/>
                <w:szCs w:val="36"/>
              </w:rPr>
            </w:pPr>
            <w:r>
              <w:rPr>
                <w:rFonts w:hint="eastAsia" w:ascii="仿宋" w:hAnsi="仿宋" w:eastAsia="仿宋" w:cs="仿宋"/>
                <w:sz w:val="36"/>
                <w:szCs w:val="36"/>
              </w:rPr>
              <w:t>2025年“科云杯”企业税务及经营管理技能大赛</w:t>
            </w:r>
          </w:p>
        </w:tc>
        <w:tc>
          <w:tcPr>
            <w:tcW w:w="1425" w:type="dxa"/>
            <w:vAlign w:val="center"/>
          </w:tcPr>
          <w:p w14:paraId="06DDC335">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04967E6E">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1C7D01F4">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02C0A5C4">
            <w:pPr>
              <w:jc w:val="center"/>
              <w:rPr>
                <w:rFonts w:hint="eastAsia" w:ascii="仿宋" w:hAnsi="仿宋" w:eastAsia="仿宋" w:cs="仿宋"/>
                <w:sz w:val="36"/>
                <w:szCs w:val="36"/>
              </w:rPr>
            </w:pPr>
          </w:p>
        </w:tc>
      </w:tr>
      <w:tr w14:paraId="1169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3675D8A7">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25</w:t>
            </w:r>
          </w:p>
        </w:tc>
        <w:tc>
          <w:tcPr>
            <w:tcW w:w="4830" w:type="dxa"/>
            <w:vAlign w:val="center"/>
          </w:tcPr>
          <w:p w14:paraId="620554C2">
            <w:pPr>
              <w:jc w:val="center"/>
              <w:rPr>
                <w:rFonts w:hint="eastAsia" w:ascii="仿宋" w:hAnsi="仿宋" w:eastAsia="仿宋" w:cs="仿宋"/>
                <w:sz w:val="36"/>
                <w:szCs w:val="36"/>
              </w:rPr>
            </w:pPr>
            <w:r>
              <w:rPr>
                <w:rFonts w:hint="eastAsia" w:ascii="仿宋" w:hAnsi="仿宋" w:eastAsia="仿宋" w:cs="仿宋"/>
                <w:sz w:val="36"/>
                <w:szCs w:val="36"/>
              </w:rPr>
              <w:t>第十九届“挑战杯”江西省大学生课外学术科技作品竞赛</w:t>
            </w:r>
          </w:p>
        </w:tc>
        <w:tc>
          <w:tcPr>
            <w:tcW w:w="1425" w:type="dxa"/>
            <w:vAlign w:val="center"/>
          </w:tcPr>
          <w:p w14:paraId="01918B5E">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479C5669">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53ABDC00">
            <w:pPr>
              <w:jc w:val="center"/>
              <w:rPr>
                <w:rFonts w:hint="eastAsia" w:ascii="仿宋" w:hAnsi="仿宋" w:eastAsia="仿宋" w:cs="仿宋"/>
                <w:sz w:val="36"/>
                <w:szCs w:val="36"/>
              </w:rPr>
            </w:pPr>
            <w:r>
              <w:rPr>
                <w:rFonts w:hint="eastAsia" w:ascii="仿宋" w:hAnsi="仿宋" w:eastAsia="仿宋" w:cs="仿宋"/>
                <w:sz w:val="36"/>
                <w:szCs w:val="36"/>
              </w:rPr>
              <w:t>2</w:t>
            </w:r>
          </w:p>
        </w:tc>
        <w:tc>
          <w:tcPr>
            <w:tcW w:w="960" w:type="dxa"/>
            <w:vAlign w:val="center"/>
          </w:tcPr>
          <w:p w14:paraId="0323D9D9">
            <w:pPr>
              <w:jc w:val="center"/>
              <w:rPr>
                <w:rFonts w:hint="eastAsia" w:ascii="仿宋" w:hAnsi="仿宋" w:eastAsia="仿宋" w:cs="仿宋"/>
                <w:sz w:val="36"/>
                <w:szCs w:val="36"/>
              </w:rPr>
            </w:pPr>
          </w:p>
        </w:tc>
      </w:tr>
      <w:tr w14:paraId="2608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07D40E7F">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26</w:t>
            </w:r>
          </w:p>
        </w:tc>
        <w:tc>
          <w:tcPr>
            <w:tcW w:w="4830" w:type="dxa"/>
            <w:vAlign w:val="center"/>
          </w:tcPr>
          <w:p w14:paraId="6D3CCDF0">
            <w:pPr>
              <w:jc w:val="center"/>
              <w:rPr>
                <w:rFonts w:hint="eastAsia" w:ascii="仿宋" w:hAnsi="仿宋" w:eastAsia="仿宋" w:cs="仿宋"/>
                <w:sz w:val="36"/>
                <w:szCs w:val="36"/>
              </w:rPr>
            </w:pPr>
            <w:r>
              <w:rPr>
                <w:rFonts w:hint="eastAsia" w:ascii="仿宋" w:hAnsi="仿宋" w:eastAsia="仿宋" w:cs="仿宋"/>
                <w:sz w:val="36"/>
                <w:szCs w:val="36"/>
              </w:rPr>
              <w:t>2025年第十届“科云杯”全国大学生财会职业能力大赛</w:t>
            </w:r>
          </w:p>
        </w:tc>
        <w:tc>
          <w:tcPr>
            <w:tcW w:w="1425" w:type="dxa"/>
            <w:vAlign w:val="center"/>
          </w:tcPr>
          <w:p w14:paraId="50B56C0B">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5AFEC593">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7AEE8199">
            <w:pPr>
              <w:jc w:val="center"/>
              <w:rPr>
                <w:rFonts w:hint="eastAsia" w:ascii="仿宋" w:hAnsi="仿宋" w:eastAsia="仿宋" w:cs="仿宋"/>
                <w:sz w:val="36"/>
                <w:szCs w:val="36"/>
              </w:rPr>
            </w:pPr>
            <w:r>
              <w:rPr>
                <w:rFonts w:hint="eastAsia" w:ascii="仿宋" w:hAnsi="仿宋" w:eastAsia="仿宋" w:cs="仿宋"/>
                <w:sz w:val="36"/>
                <w:szCs w:val="36"/>
              </w:rPr>
              <w:t>2</w:t>
            </w:r>
          </w:p>
        </w:tc>
        <w:tc>
          <w:tcPr>
            <w:tcW w:w="960" w:type="dxa"/>
            <w:vAlign w:val="center"/>
          </w:tcPr>
          <w:p w14:paraId="2AEECBAF">
            <w:pPr>
              <w:jc w:val="center"/>
              <w:rPr>
                <w:rFonts w:hint="eastAsia" w:ascii="仿宋" w:hAnsi="仿宋" w:eastAsia="仿宋" w:cs="仿宋"/>
                <w:sz w:val="36"/>
                <w:szCs w:val="36"/>
              </w:rPr>
            </w:pPr>
          </w:p>
        </w:tc>
      </w:tr>
      <w:tr w14:paraId="2F9D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3B4F0040">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27</w:t>
            </w:r>
          </w:p>
        </w:tc>
        <w:tc>
          <w:tcPr>
            <w:tcW w:w="4830" w:type="dxa"/>
            <w:vAlign w:val="center"/>
          </w:tcPr>
          <w:p w14:paraId="60C965D9">
            <w:pPr>
              <w:jc w:val="center"/>
              <w:rPr>
                <w:rFonts w:hint="eastAsia" w:ascii="仿宋" w:hAnsi="仿宋" w:eastAsia="仿宋" w:cs="仿宋"/>
                <w:sz w:val="36"/>
                <w:szCs w:val="36"/>
              </w:rPr>
            </w:pPr>
            <w:r>
              <w:rPr>
                <w:rFonts w:hint="eastAsia" w:ascii="仿宋" w:hAnsi="仿宋" w:eastAsia="仿宋" w:cs="仿宋"/>
                <w:sz w:val="36"/>
                <w:szCs w:val="36"/>
              </w:rPr>
              <w:t>第十二届“学创杯”全国大学生创业综合模拟大赛江西省选拔赛</w:t>
            </w:r>
          </w:p>
        </w:tc>
        <w:tc>
          <w:tcPr>
            <w:tcW w:w="1425" w:type="dxa"/>
            <w:vAlign w:val="center"/>
          </w:tcPr>
          <w:p w14:paraId="2955246E">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42634755">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75B46AA2">
            <w:pPr>
              <w:jc w:val="center"/>
              <w:rPr>
                <w:rFonts w:hint="eastAsia" w:ascii="仿宋" w:hAnsi="仿宋" w:eastAsia="仿宋" w:cs="仿宋"/>
                <w:sz w:val="36"/>
                <w:szCs w:val="36"/>
              </w:rPr>
            </w:pPr>
            <w:r>
              <w:rPr>
                <w:rFonts w:hint="eastAsia" w:ascii="仿宋" w:hAnsi="仿宋" w:eastAsia="仿宋" w:cs="仿宋"/>
                <w:sz w:val="36"/>
                <w:szCs w:val="36"/>
              </w:rPr>
              <w:t>4</w:t>
            </w:r>
          </w:p>
        </w:tc>
        <w:tc>
          <w:tcPr>
            <w:tcW w:w="960" w:type="dxa"/>
            <w:vAlign w:val="center"/>
          </w:tcPr>
          <w:p w14:paraId="256BB221">
            <w:pPr>
              <w:jc w:val="center"/>
              <w:rPr>
                <w:rFonts w:hint="eastAsia" w:ascii="仿宋" w:hAnsi="仿宋" w:eastAsia="仿宋" w:cs="仿宋"/>
                <w:sz w:val="36"/>
                <w:szCs w:val="36"/>
              </w:rPr>
            </w:pPr>
          </w:p>
        </w:tc>
      </w:tr>
      <w:tr w14:paraId="2C5B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422F0C32">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28</w:t>
            </w:r>
          </w:p>
        </w:tc>
        <w:tc>
          <w:tcPr>
            <w:tcW w:w="4830" w:type="dxa"/>
            <w:vAlign w:val="center"/>
          </w:tcPr>
          <w:p w14:paraId="21F3A4B8">
            <w:pPr>
              <w:jc w:val="center"/>
              <w:rPr>
                <w:rFonts w:hint="eastAsia" w:ascii="仿宋" w:hAnsi="仿宋" w:eastAsia="仿宋" w:cs="仿宋"/>
                <w:sz w:val="36"/>
                <w:szCs w:val="36"/>
              </w:rPr>
            </w:pPr>
            <w:r>
              <w:rPr>
                <w:rFonts w:hint="eastAsia" w:ascii="仿宋" w:hAnsi="仿宋" w:eastAsia="仿宋" w:cs="仿宋"/>
                <w:sz w:val="36"/>
                <w:szCs w:val="36"/>
              </w:rPr>
              <w:t>2025年全国高等院校数智化企业经营沙盘大赛江西省选拔赛</w:t>
            </w:r>
          </w:p>
        </w:tc>
        <w:tc>
          <w:tcPr>
            <w:tcW w:w="1425" w:type="dxa"/>
            <w:vAlign w:val="center"/>
          </w:tcPr>
          <w:p w14:paraId="1B02F66C">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5BB43CF6">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2C939E42">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362B0B3D">
            <w:pPr>
              <w:jc w:val="center"/>
              <w:rPr>
                <w:rFonts w:hint="eastAsia" w:ascii="仿宋" w:hAnsi="仿宋" w:eastAsia="仿宋" w:cs="仿宋"/>
                <w:sz w:val="36"/>
                <w:szCs w:val="36"/>
              </w:rPr>
            </w:pPr>
          </w:p>
        </w:tc>
      </w:tr>
      <w:tr w14:paraId="7107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125" w:type="dxa"/>
            <w:vAlign w:val="center"/>
          </w:tcPr>
          <w:p w14:paraId="3ADC4CD6">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29</w:t>
            </w:r>
          </w:p>
        </w:tc>
        <w:tc>
          <w:tcPr>
            <w:tcW w:w="4830" w:type="dxa"/>
            <w:vAlign w:val="center"/>
          </w:tcPr>
          <w:p w14:paraId="307C742D">
            <w:pPr>
              <w:jc w:val="center"/>
              <w:rPr>
                <w:rFonts w:hint="eastAsia" w:ascii="仿宋" w:hAnsi="仿宋" w:eastAsia="仿宋" w:cs="仿宋"/>
                <w:sz w:val="36"/>
                <w:szCs w:val="36"/>
              </w:rPr>
            </w:pPr>
            <w:r>
              <w:rPr>
                <w:rFonts w:hint="eastAsia" w:ascii="仿宋" w:hAnsi="仿宋" w:eastAsia="仿宋" w:cs="仿宋"/>
                <w:sz w:val="36"/>
                <w:szCs w:val="36"/>
              </w:rPr>
              <w:t>2025一带一路暨金砖国家技能发展与技术创新大赛之第二届企业数智化管理赛项选拔赛（该赛事有国际赛）</w:t>
            </w:r>
          </w:p>
        </w:tc>
        <w:tc>
          <w:tcPr>
            <w:tcW w:w="1425" w:type="dxa"/>
            <w:vAlign w:val="center"/>
          </w:tcPr>
          <w:p w14:paraId="3181B24C">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57A1E02E">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782224FE">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50F20DC6">
            <w:pPr>
              <w:jc w:val="center"/>
              <w:rPr>
                <w:rFonts w:hint="eastAsia" w:ascii="仿宋" w:hAnsi="仿宋" w:eastAsia="仿宋" w:cs="仿宋"/>
                <w:sz w:val="36"/>
                <w:szCs w:val="36"/>
              </w:rPr>
            </w:pPr>
          </w:p>
        </w:tc>
      </w:tr>
      <w:tr w14:paraId="5AF5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25" w:type="dxa"/>
            <w:vAlign w:val="center"/>
          </w:tcPr>
          <w:p w14:paraId="3C8FEDCB">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30</w:t>
            </w:r>
          </w:p>
        </w:tc>
        <w:tc>
          <w:tcPr>
            <w:tcW w:w="4830" w:type="dxa"/>
            <w:vAlign w:val="center"/>
          </w:tcPr>
          <w:p w14:paraId="78A254B1">
            <w:pPr>
              <w:tabs>
                <w:tab w:val="left" w:pos="1559"/>
              </w:tabs>
              <w:jc w:val="center"/>
              <w:rPr>
                <w:rFonts w:hint="eastAsia" w:ascii="仿宋" w:hAnsi="仿宋" w:eastAsia="仿宋" w:cs="仿宋"/>
                <w:sz w:val="36"/>
                <w:szCs w:val="36"/>
              </w:rPr>
            </w:pPr>
            <w:r>
              <w:rPr>
                <w:rFonts w:hint="eastAsia" w:ascii="仿宋" w:hAnsi="仿宋" w:eastAsia="仿宋" w:cs="仿宋"/>
                <w:sz w:val="36"/>
                <w:szCs w:val="36"/>
              </w:rPr>
              <w:t>2025年“科云杯”企业税务及经营管理技能大赛</w:t>
            </w:r>
          </w:p>
        </w:tc>
        <w:tc>
          <w:tcPr>
            <w:tcW w:w="1425" w:type="dxa"/>
            <w:vAlign w:val="center"/>
          </w:tcPr>
          <w:p w14:paraId="0698033D">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10C0F53C">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558CA981">
            <w:pPr>
              <w:jc w:val="center"/>
              <w:rPr>
                <w:rFonts w:hint="eastAsia" w:ascii="仿宋" w:hAnsi="仿宋" w:eastAsia="仿宋" w:cs="仿宋"/>
                <w:sz w:val="36"/>
                <w:szCs w:val="36"/>
              </w:rPr>
            </w:pPr>
            <w:r>
              <w:rPr>
                <w:rFonts w:hint="eastAsia" w:ascii="仿宋" w:hAnsi="仿宋" w:eastAsia="仿宋" w:cs="仿宋"/>
                <w:sz w:val="36"/>
                <w:szCs w:val="36"/>
              </w:rPr>
              <w:t>3</w:t>
            </w:r>
          </w:p>
        </w:tc>
        <w:tc>
          <w:tcPr>
            <w:tcW w:w="960" w:type="dxa"/>
            <w:vAlign w:val="center"/>
          </w:tcPr>
          <w:p w14:paraId="104FA83C">
            <w:pPr>
              <w:jc w:val="center"/>
              <w:rPr>
                <w:rFonts w:hint="eastAsia" w:ascii="仿宋" w:hAnsi="仿宋" w:eastAsia="仿宋" w:cs="仿宋"/>
                <w:sz w:val="36"/>
                <w:szCs w:val="36"/>
              </w:rPr>
            </w:pPr>
          </w:p>
        </w:tc>
      </w:tr>
      <w:tr w14:paraId="0DBB5D1B">
        <w:tblPrEx>
          <w:tblCellMar>
            <w:top w:w="0" w:type="dxa"/>
            <w:left w:w="108" w:type="dxa"/>
            <w:bottom w:w="0" w:type="dxa"/>
            <w:right w:w="108" w:type="dxa"/>
          </w:tblCellMar>
        </w:tblPrEx>
        <w:trPr>
          <w:trHeight w:val="346" w:hRule="atLeast"/>
        </w:trPr>
        <w:tc>
          <w:tcPr>
            <w:tcW w:w="1125" w:type="dxa"/>
            <w:vAlign w:val="center"/>
          </w:tcPr>
          <w:p w14:paraId="2304BF3F">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31</w:t>
            </w:r>
          </w:p>
        </w:tc>
        <w:tc>
          <w:tcPr>
            <w:tcW w:w="4830" w:type="dxa"/>
            <w:vAlign w:val="center"/>
          </w:tcPr>
          <w:p w14:paraId="082995AD">
            <w:pPr>
              <w:jc w:val="center"/>
              <w:rPr>
                <w:rFonts w:hint="eastAsia" w:ascii="仿宋" w:hAnsi="仿宋" w:eastAsia="仿宋" w:cs="仿宋"/>
                <w:sz w:val="36"/>
                <w:szCs w:val="36"/>
              </w:rPr>
            </w:pPr>
            <w:r>
              <w:rPr>
                <w:rFonts w:hint="eastAsia" w:ascii="仿宋" w:hAnsi="仿宋" w:eastAsia="仿宋" w:cs="仿宋"/>
                <w:sz w:val="36"/>
                <w:szCs w:val="36"/>
              </w:rPr>
              <w:t>第八届江西省学校共青团“微团课”大赛</w:t>
            </w:r>
          </w:p>
        </w:tc>
        <w:tc>
          <w:tcPr>
            <w:tcW w:w="1425" w:type="dxa"/>
            <w:vAlign w:val="center"/>
          </w:tcPr>
          <w:p w14:paraId="3E5FD3C2">
            <w:pPr>
              <w:jc w:val="center"/>
              <w:rPr>
                <w:rFonts w:hint="eastAsia" w:ascii="仿宋" w:hAnsi="仿宋" w:eastAsia="仿宋" w:cs="仿宋"/>
                <w:sz w:val="36"/>
                <w:szCs w:val="36"/>
              </w:rPr>
            </w:pPr>
            <w:r>
              <w:rPr>
                <w:rFonts w:hint="eastAsia" w:ascii="仿宋" w:hAnsi="仿宋" w:eastAsia="仿宋" w:cs="仿宋"/>
                <w:sz w:val="36"/>
                <w:szCs w:val="36"/>
              </w:rPr>
              <w:t>省级</w:t>
            </w:r>
          </w:p>
        </w:tc>
        <w:tc>
          <w:tcPr>
            <w:tcW w:w="1378" w:type="dxa"/>
            <w:vAlign w:val="center"/>
          </w:tcPr>
          <w:p w14:paraId="7D4B7F02">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54545F25">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43D2EC2D">
            <w:pPr>
              <w:jc w:val="center"/>
              <w:rPr>
                <w:rFonts w:hint="eastAsia" w:ascii="仿宋" w:hAnsi="仿宋" w:eastAsia="仿宋" w:cs="仿宋"/>
                <w:sz w:val="36"/>
                <w:szCs w:val="36"/>
              </w:rPr>
            </w:pPr>
          </w:p>
        </w:tc>
      </w:tr>
      <w:tr w14:paraId="78DE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25" w:type="dxa"/>
            <w:vAlign w:val="center"/>
          </w:tcPr>
          <w:p w14:paraId="67EF97B8">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32</w:t>
            </w:r>
          </w:p>
        </w:tc>
        <w:tc>
          <w:tcPr>
            <w:tcW w:w="4830" w:type="dxa"/>
            <w:vAlign w:val="center"/>
          </w:tcPr>
          <w:p w14:paraId="6D9C4F8C">
            <w:pPr>
              <w:jc w:val="center"/>
              <w:rPr>
                <w:rFonts w:hint="eastAsia" w:ascii="仿宋" w:hAnsi="仿宋" w:eastAsia="仿宋" w:cs="仿宋"/>
                <w:sz w:val="36"/>
                <w:szCs w:val="36"/>
              </w:rPr>
            </w:pPr>
            <w:r>
              <w:rPr>
                <w:rFonts w:hint="eastAsia" w:ascii="仿宋" w:hAnsi="仿宋" w:eastAsia="仿宋" w:cs="仿宋"/>
                <w:sz w:val="36"/>
                <w:szCs w:val="36"/>
              </w:rPr>
              <w:t>第十一届“东方财富杯”全国大学生金融挑战赛</w:t>
            </w:r>
          </w:p>
        </w:tc>
        <w:tc>
          <w:tcPr>
            <w:tcW w:w="1425" w:type="dxa"/>
            <w:vAlign w:val="center"/>
          </w:tcPr>
          <w:p w14:paraId="20A4A8AB">
            <w:pPr>
              <w:jc w:val="center"/>
              <w:rPr>
                <w:rFonts w:hint="eastAsia" w:ascii="仿宋" w:hAnsi="仿宋" w:eastAsia="仿宋" w:cs="仿宋"/>
                <w:sz w:val="36"/>
                <w:szCs w:val="36"/>
              </w:rPr>
            </w:pPr>
            <w:r>
              <w:rPr>
                <w:rFonts w:hint="eastAsia" w:ascii="仿宋" w:hAnsi="仿宋" w:eastAsia="仿宋" w:cs="仿宋"/>
                <w:sz w:val="36"/>
                <w:szCs w:val="36"/>
              </w:rPr>
              <w:t>/</w:t>
            </w:r>
          </w:p>
        </w:tc>
        <w:tc>
          <w:tcPr>
            <w:tcW w:w="1378" w:type="dxa"/>
            <w:vAlign w:val="center"/>
          </w:tcPr>
          <w:p w14:paraId="67E776DE">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35C81F2E">
            <w:pPr>
              <w:jc w:val="center"/>
              <w:rPr>
                <w:rFonts w:hint="eastAsia" w:ascii="仿宋" w:hAnsi="仿宋" w:eastAsia="仿宋" w:cs="仿宋"/>
                <w:sz w:val="36"/>
                <w:szCs w:val="36"/>
              </w:rPr>
            </w:pPr>
            <w:r>
              <w:rPr>
                <w:rFonts w:hint="eastAsia" w:ascii="仿宋" w:hAnsi="仿宋" w:eastAsia="仿宋" w:cs="仿宋"/>
                <w:sz w:val="36"/>
                <w:szCs w:val="36"/>
              </w:rPr>
              <w:t>2</w:t>
            </w:r>
          </w:p>
        </w:tc>
        <w:tc>
          <w:tcPr>
            <w:tcW w:w="960" w:type="dxa"/>
            <w:vAlign w:val="center"/>
          </w:tcPr>
          <w:p w14:paraId="5960FD34">
            <w:pPr>
              <w:jc w:val="center"/>
              <w:rPr>
                <w:rFonts w:hint="eastAsia" w:ascii="仿宋" w:hAnsi="仿宋" w:eastAsia="仿宋" w:cs="仿宋"/>
                <w:sz w:val="36"/>
                <w:szCs w:val="36"/>
              </w:rPr>
            </w:pPr>
          </w:p>
        </w:tc>
      </w:tr>
      <w:tr w14:paraId="1C2B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0E62DFED">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33</w:t>
            </w:r>
          </w:p>
        </w:tc>
        <w:tc>
          <w:tcPr>
            <w:tcW w:w="4830" w:type="dxa"/>
            <w:vAlign w:val="center"/>
          </w:tcPr>
          <w:p w14:paraId="02353FAC">
            <w:pPr>
              <w:jc w:val="center"/>
              <w:rPr>
                <w:rFonts w:hint="eastAsia" w:ascii="仿宋" w:hAnsi="仿宋" w:eastAsia="仿宋" w:cs="仿宋"/>
                <w:sz w:val="36"/>
                <w:szCs w:val="36"/>
              </w:rPr>
            </w:pPr>
            <w:r>
              <w:rPr>
                <w:rFonts w:hint="eastAsia" w:ascii="仿宋" w:hAnsi="仿宋" w:eastAsia="仿宋" w:cs="仿宋"/>
                <w:sz w:val="36"/>
                <w:szCs w:val="36"/>
              </w:rPr>
              <w:t>第十一届“东方财富杯”全国大学生金融挑战赛省赛</w:t>
            </w:r>
          </w:p>
        </w:tc>
        <w:tc>
          <w:tcPr>
            <w:tcW w:w="1425" w:type="dxa"/>
            <w:vAlign w:val="center"/>
          </w:tcPr>
          <w:p w14:paraId="4FD86248">
            <w:pPr>
              <w:jc w:val="center"/>
              <w:rPr>
                <w:rFonts w:hint="eastAsia" w:ascii="仿宋" w:hAnsi="仿宋" w:eastAsia="仿宋" w:cs="仿宋"/>
                <w:sz w:val="36"/>
                <w:szCs w:val="36"/>
              </w:rPr>
            </w:pPr>
            <w:r>
              <w:rPr>
                <w:rFonts w:hint="eastAsia" w:ascii="仿宋" w:hAnsi="仿宋" w:eastAsia="仿宋" w:cs="仿宋"/>
                <w:sz w:val="36"/>
                <w:szCs w:val="36"/>
              </w:rPr>
              <w:t>/</w:t>
            </w:r>
          </w:p>
        </w:tc>
        <w:tc>
          <w:tcPr>
            <w:tcW w:w="1378" w:type="dxa"/>
            <w:vAlign w:val="center"/>
          </w:tcPr>
          <w:p w14:paraId="3B3F31DC">
            <w:pPr>
              <w:jc w:val="center"/>
              <w:rPr>
                <w:rFonts w:hint="eastAsia" w:ascii="仿宋" w:hAnsi="仿宋" w:eastAsia="仿宋" w:cs="仿宋"/>
                <w:sz w:val="36"/>
                <w:szCs w:val="36"/>
              </w:rPr>
            </w:pPr>
            <w:r>
              <w:rPr>
                <w:rFonts w:hint="eastAsia" w:ascii="仿宋" w:hAnsi="仿宋" w:eastAsia="仿宋" w:cs="仿宋"/>
                <w:sz w:val="36"/>
                <w:szCs w:val="36"/>
              </w:rPr>
              <w:t>一等奖</w:t>
            </w:r>
          </w:p>
        </w:tc>
        <w:tc>
          <w:tcPr>
            <w:tcW w:w="1007" w:type="dxa"/>
            <w:vAlign w:val="center"/>
          </w:tcPr>
          <w:p w14:paraId="02689D44">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0265F31A">
            <w:pPr>
              <w:jc w:val="center"/>
              <w:rPr>
                <w:rFonts w:hint="eastAsia" w:ascii="仿宋" w:hAnsi="仿宋" w:eastAsia="仿宋" w:cs="仿宋"/>
                <w:sz w:val="36"/>
                <w:szCs w:val="36"/>
              </w:rPr>
            </w:pPr>
          </w:p>
        </w:tc>
      </w:tr>
      <w:tr w14:paraId="708A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5B03805A">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34</w:t>
            </w:r>
          </w:p>
        </w:tc>
        <w:tc>
          <w:tcPr>
            <w:tcW w:w="4830" w:type="dxa"/>
            <w:vAlign w:val="center"/>
          </w:tcPr>
          <w:p w14:paraId="305FD7CF">
            <w:pPr>
              <w:jc w:val="center"/>
              <w:rPr>
                <w:rFonts w:hint="eastAsia" w:ascii="仿宋" w:hAnsi="仿宋" w:eastAsia="仿宋" w:cs="仿宋"/>
                <w:sz w:val="36"/>
                <w:szCs w:val="36"/>
              </w:rPr>
            </w:pPr>
            <w:r>
              <w:rPr>
                <w:rFonts w:hint="eastAsia" w:ascii="仿宋" w:hAnsi="仿宋" w:eastAsia="仿宋" w:cs="仿宋"/>
                <w:sz w:val="36"/>
                <w:szCs w:val="36"/>
              </w:rPr>
              <w:t>第十一届“东方财富杯”全国大学生金融挑战赛省赛</w:t>
            </w:r>
          </w:p>
        </w:tc>
        <w:tc>
          <w:tcPr>
            <w:tcW w:w="1425" w:type="dxa"/>
            <w:vAlign w:val="center"/>
          </w:tcPr>
          <w:p w14:paraId="67E6F53E">
            <w:pPr>
              <w:jc w:val="center"/>
              <w:rPr>
                <w:rFonts w:hint="eastAsia" w:ascii="仿宋" w:hAnsi="仿宋" w:eastAsia="仿宋" w:cs="仿宋"/>
                <w:sz w:val="36"/>
                <w:szCs w:val="36"/>
              </w:rPr>
            </w:pPr>
            <w:r>
              <w:rPr>
                <w:rFonts w:hint="eastAsia" w:ascii="仿宋" w:hAnsi="仿宋" w:eastAsia="仿宋" w:cs="仿宋"/>
                <w:sz w:val="36"/>
                <w:szCs w:val="36"/>
              </w:rPr>
              <w:t>/</w:t>
            </w:r>
          </w:p>
        </w:tc>
        <w:tc>
          <w:tcPr>
            <w:tcW w:w="1378" w:type="dxa"/>
            <w:vAlign w:val="center"/>
          </w:tcPr>
          <w:p w14:paraId="225B2B95">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1EA3C7BA">
            <w:pPr>
              <w:jc w:val="center"/>
              <w:rPr>
                <w:rFonts w:hint="eastAsia" w:ascii="仿宋" w:hAnsi="仿宋" w:eastAsia="仿宋" w:cs="仿宋"/>
                <w:sz w:val="36"/>
                <w:szCs w:val="36"/>
              </w:rPr>
            </w:pPr>
            <w:r>
              <w:rPr>
                <w:rFonts w:hint="eastAsia" w:ascii="仿宋" w:hAnsi="仿宋" w:eastAsia="仿宋" w:cs="仿宋"/>
                <w:sz w:val="36"/>
                <w:szCs w:val="36"/>
              </w:rPr>
              <w:t>5</w:t>
            </w:r>
          </w:p>
        </w:tc>
        <w:tc>
          <w:tcPr>
            <w:tcW w:w="960" w:type="dxa"/>
            <w:vAlign w:val="center"/>
          </w:tcPr>
          <w:p w14:paraId="0C31E0D2">
            <w:pPr>
              <w:jc w:val="center"/>
              <w:rPr>
                <w:rFonts w:hint="eastAsia" w:ascii="仿宋" w:hAnsi="仿宋" w:eastAsia="仿宋" w:cs="仿宋"/>
                <w:sz w:val="36"/>
                <w:szCs w:val="36"/>
              </w:rPr>
            </w:pPr>
          </w:p>
        </w:tc>
      </w:tr>
      <w:tr w14:paraId="6C99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25" w:type="dxa"/>
            <w:vAlign w:val="center"/>
          </w:tcPr>
          <w:p w14:paraId="110C0E41">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35</w:t>
            </w:r>
          </w:p>
        </w:tc>
        <w:tc>
          <w:tcPr>
            <w:tcW w:w="4830" w:type="dxa"/>
            <w:vAlign w:val="center"/>
          </w:tcPr>
          <w:p w14:paraId="168B897D">
            <w:pPr>
              <w:jc w:val="center"/>
              <w:rPr>
                <w:rFonts w:hint="eastAsia" w:ascii="仿宋" w:hAnsi="仿宋" w:eastAsia="仿宋" w:cs="仿宋"/>
                <w:sz w:val="36"/>
                <w:szCs w:val="36"/>
              </w:rPr>
            </w:pPr>
            <w:r>
              <w:rPr>
                <w:rFonts w:hint="eastAsia" w:ascii="仿宋" w:hAnsi="仿宋" w:eastAsia="仿宋" w:cs="仿宋"/>
                <w:sz w:val="36"/>
                <w:szCs w:val="36"/>
              </w:rPr>
              <w:t>第十一届“东方财富杯”全国大学生金融挑战赛</w:t>
            </w:r>
          </w:p>
        </w:tc>
        <w:tc>
          <w:tcPr>
            <w:tcW w:w="1425" w:type="dxa"/>
            <w:vAlign w:val="center"/>
          </w:tcPr>
          <w:p w14:paraId="02264AE5">
            <w:pPr>
              <w:jc w:val="center"/>
              <w:rPr>
                <w:rFonts w:hint="eastAsia" w:ascii="仿宋" w:hAnsi="仿宋" w:eastAsia="仿宋" w:cs="仿宋"/>
                <w:sz w:val="36"/>
                <w:szCs w:val="36"/>
              </w:rPr>
            </w:pPr>
            <w:r>
              <w:rPr>
                <w:rFonts w:hint="eastAsia" w:ascii="仿宋" w:hAnsi="仿宋" w:eastAsia="仿宋" w:cs="仿宋"/>
                <w:sz w:val="36"/>
                <w:szCs w:val="36"/>
              </w:rPr>
              <w:t>/</w:t>
            </w:r>
          </w:p>
        </w:tc>
        <w:tc>
          <w:tcPr>
            <w:tcW w:w="1378" w:type="dxa"/>
            <w:vAlign w:val="center"/>
          </w:tcPr>
          <w:p w14:paraId="1213D570">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1DEFDD8B">
            <w:pPr>
              <w:jc w:val="center"/>
              <w:rPr>
                <w:rFonts w:hint="eastAsia" w:ascii="仿宋" w:hAnsi="仿宋" w:eastAsia="仿宋" w:cs="仿宋"/>
                <w:sz w:val="36"/>
                <w:szCs w:val="36"/>
              </w:rPr>
            </w:pPr>
            <w:r>
              <w:rPr>
                <w:rFonts w:hint="eastAsia" w:ascii="仿宋" w:hAnsi="仿宋" w:eastAsia="仿宋" w:cs="仿宋"/>
                <w:sz w:val="36"/>
                <w:szCs w:val="36"/>
              </w:rPr>
              <w:t>2</w:t>
            </w:r>
          </w:p>
        </w:tc>
        <w:tc>
          <w:tcPr>
            <w:tcW w:w="960" w:type="dxa"/>
            <w:vAlign w:val="center"/>
          </w:tcPr>
          <w:p w14:paraId="1612DC4A">
            <w:pPr>
              <w:jc w:val="center"/>
              <w:rPr>
                <w:rFonts w:hint="eastAsia" w:ascii="仿宋" w:hAnsi="仿宋" w:eastAsia="仿宋" w:cs="仿宋"/>
                <w:sz w:val="36"/>
                <w:szCs w:val="36"/>
              </w:rPr>
            </w:pPr>
          </w:p>
        </w:tc>
      </w:tr>
      <w:tr w14:paraId="5C8E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5" w:type="dxa"/>
            <w:vAlign w:val="center"/>
          </w:tcPr>
          <w:p w14:paraId="6131EADE">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36</w:t>
            </w:r>
          </w:p>
        </w:tc>
        <w:tc>
          <w:tcPr>
            <w:tcW w:w="4830" w:type="dxa"/>
            <w:vAlign w:val="center"/>
          </w:tcPr>
          <w:p w14:paraId="530C2715">
            <w:pPr>
              <w:jc w:val="center"/>
              <w:rPr>
                <w:rFonts w:hint="eastAsia" w:ascii="仿宋" w:hAnsi="仿宋" w:eastAsia="仿宋" w:cs="仿宋"/>
                <w:sz w:val="36"/>
                <w:szCs w:val="36"/>
              </w:rPr>
            </w:pPr>
            <w:r>
              <w:rPr>
                <w:rFonts w:hint="eastAsia" w:ascii="仿宋" w:hAnsi="仿宋" w:eastAsia="仿宋" w:cs="仿宋"/>
                <w:sz w:val="36"/>
                <w:szCs w:val="36"/>
              </w:rPr>
              <w:t>第十一届“东方财富杯”全国大学生金融挑战赛省赛</w:t>
            </w:r>
          </w:p>
        </w:tc>
        <w:tc>
          <w:tcPr>
            <w:tcW w:w="1425" w:type="dxa"/>
            <w:vAlign w:val="center"/>
          </w:tcPr>
          <w:p w14:paraId="144421B4">
            <w:pPr>
              <w:jc w:val="center"/>
              <w:rPr>
                <w:rFonts w:hint="eastAsia" w:ascii="仿宋" w:hAnsi="仿宋" w:eastAsia="仿宋" w:cs="仿宋"/>
                <w:sz w:val="36"/>
                <w:szCs w:val="36"/>
              </w:rPr>
            </w:pPr>
            <w:r>
              <w:rPr>
                <w:rFonts w:hint="eastAsia" w:ascii="仿宋" w:hAnsi="仿宋" w:eastAsia="仿宋" w:cs="仿宋"/>
                <w:sz w:val="36"/>
                <w:szCs w:val="36"/>
              </w:rPr>
              <w:t>/</w:t>
            </w:r>
          </w:p>
        </w:tc>
        <w:tc>
          <w:tcPr>
            <w:tcW w:w="1378" w:type="dxa"/>
            <w:vAlign w:val="center"/>
          </w:tcPr>
          <w:p w14:paraId="14CDBE66">
            <w:pPr>
              <w:jc w:val="center"/>
              <w:rPr>
                <w:rFonts w:hint="eastAsia" w:ascii="仿宋" w:hAnsi="仿宋" w:eastAsia="仿宋" w:cs="仿宋"/>
                <w:sz w:val="36"/>
                <w:szCs w:val="36"/>
              </w:rPr>
            </w:pPr>
            <w:r>
              <w:rPr>
                <w:rFonts w:hint="eastAsia" w:ascii="仿宋" w:hAnsi="仿宋" w:eastAsia="仿宋" w:cs="仿宋"/>
                <w:sz w:val="36"/>
                <w:szCs w:val="36"/>
              </w:rPr>
              <w:t>三等奖</w:t>
            </w:r>
          </w:p>
        </w:tc>
        <w:tc>
          <w:tcPr>
            <w:tcW w:w="1007" w:type="dxa"/>
            <w:vAlign w:val="center"/>
          </w:tcPr>
          <w:p w14:paraId="340E17E3">
            <w:pPr>
              <w:jc w:val="center"/>
              <w:rPr>
                <w:rFonts w:hint="eastAsia" w:ascii="仿宋" w:hAnsi="仿宋" w:eastAsia="仿宋" w:cs="仿宋"/>
                <w:sz w:val="36"/>
                <w:szCs w:val="36"/>
              </w:rPr>
            </w:pPr>
            <w:r>
              <w:rPr>
                <w:rFonts w:hint="eastAsia" w:ascii="仿宋" w:hAnsi="仿宋" w:eastAsia="仿宋" w:cs="仿宋"/>
                <w:sz w:val="36"/>
                <w:szCs w:val="36"/>
              </w:rPr>
              <w:t>2</w:t>
            </w:r>
          </w:p>
        </w:tc>
        <w:tc>
          <w:tcPr>
            <w:tcW w:w="960" w:type="dxa"/>
            <w:vAlign w:val="center"/>
          </w:tcPr>
          <w:p w14:paraId="1BB72839">
            <w:pPr>
              <w:jc w:val="center"/>
              <w:rPr>
                <w:rFonts w:hint="eastAsia" w:ascii="仿宋" w:hAnsi="仿宋" w:eastAsia="仿宋" w:cs="仿宋"/>
                <w:sz w:val="36"/>
                <w:szCs w:val="36"/>
              </w:rPr>
            </w:pPr>
          </w:p>
        </w:tc>
      </w:tr>
      <w:tr w14:paraId="234D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25" w:type="dxa"/>
            <w:vAlign w:val="center"/>
          </w:tcPr>
          <w:p w14:paraId="6E7AD20B">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37</w:t>
            </w:r>
          </w:p>
        </w:tc>
        <w:tc>
          <w:tcPr>
            <w:tcW w:w="4830" w:type="dxa"/>
            <w:vAlign w:val="center"/>
          </w:tcPr>
          <w:p w14:paraId="78D8DBE4">
            <w:pPr>
              <w:jc w:val="center"/>
              <w:rPr>
                <w:rFonts w:hint="eastAsia" w:ascii="仿宋" w:hAnsi="仿宋" w:eastAsia="仿宋" w:cs="仿宋"/>
                <w:sz w:val="36"/>
                <w:szCs w:val="36"/>
              </w:rPr>
            </w:pPr>
            <w:r>
              <w:rPr>
                <w:rFonts w:hint="eastAsia" w:ascii="仿宋" w:hAnsi="仿宋" w:eastAsia="仿宋" w:cs="仿宋"/>
                <w:sz w:val="36"/>
                <w:szCs w:val="36"/>
              </w:rPr>
              <w:t>第十七届全国大学生数学竞赛江西赛区</w:t>
            </w:r>
          </w:p>
        </w:tc>
        <w:tc>
          <w:tcPr>
            <w:tcW w:w="1425" w:type="dxa"/>
            <w:vAlign w:val="center"/>
          </w:tcPr>
          <w:p w14:paraId="3278A93F">
            <w:pPr>
              <w:jc w:val="center"/>
              <w:rPr>
                <w:rFonts w:hint="eastAsia" w:ascii="仿宋" w:hAnsi="仿宋" w:eastAsia="仿宋" w:cs="仿宋"/>
                <w:sz w:val="36"/>
                <w:szCs w:val="36"/>
              </w:rPr>
            </w:pPr>
            <w:r>
              <w:rPr>
                <w:rFonts w:hint="eastAsia" w:ascii="仿宋" w:hAnsi="仿宋" w:eastAsia="仿宋" w:cs="仿宋"/>
                <w:sz w:val="36"/>
                <w:szCs w:val="36"/>
              </w:rPr>
              <w:t>/</w:t>
            </w:r>
          </w:p>
        </w:tc>
        <w:tc>
          <w:tcPr>
            <w:tcW w:w="1378" w:type="dxa"/>
            <w:vAlign w:val="center"/>
          </w:tcPr>
          <w:p w14:paraId="5A01B39F">
            <w:pPr>
              <w:jc w:val="center"/>
              <w:rPr>
                <w:rFonts w:hint="eastAsia" w:ascii="仿宋" w:hAnsi="仿宋" w:eastAsia="仿宋" w:cs="仿宋"/>
                <w:sz w:val="36"/>
                <w:szCs w:val="36"/>
              </w:rPr>
            </w:pPr>
            <w:r>
              <w:rPr>
                <w:rFonts w:hint="eastAsia" w:ascii="仿宋" w:hAnsi="仿宋" w:eastAsia="仿宋" w:cs="仿宋"/>
                <w:sz w:val="36"/>
                <w:szCs w:val="36"/>
              </w:rPr>
              <w:t>一等奖</w:t>
            </w:r>
          </w:p>
        </w:tc>
        <w:tc>
          <w:tcPr>
            <w:tcW w:w="1007" w:type="dxa"/>
            <w:vAlign w:val="center"/>
          </w:tcPr>
          <w:p w14:paraId="0E54BD85">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63F75A3A">
            <w:pPr>
              <w:jc w:val="center"/>
              <w:rPr>
                <w:rFonts w:hint="eastAsia" w:ascii="仿宋" w:hAnsi="仿宋" w:eastAsia="仿宋" w:cs="仿宋"/>
                <w:sz w:val="36"/>
                <w:szCs w:val="36"/>
              </w:rPr>
            </w:pPr>
          </w:p>
        </w:tc>
      </w:tr>
      <w:tr w14:paraId="2400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125" w:type="dxa"/>
            <w:vAlign w:val="center"/>
          </w:tcPr>
          <w:p w14:paraId="66545ABC">
            <w:pPr>
              <w:widowControl/>
              <w:jc w:val="center"/>
              <w:textAlignment w:val="top"/>
              <w:rPr>
                <w:rFonts w:hint="eastAsia" w:ascii="仿宋" w:hAnsi="仿宋" w:eastAsia="仿宋" w:cs="仿宋"/>
                <w:sz w:val="36"/>
                <w:szCs w:val="36"/>
              </w:rPr>
            </w:pPr>
            <w:r>
              <w:rPr>
                <w:rFonts w:hint="eastAsia" w:ascii="仿宋" w:hAnsi="仿宋" w:eastAsia="仿宋" w:cs="仿宋"/>
                <w:color w:val="000000"/>
                <w:kern w:val="0"/>
                <w:sz w:val="36"/>
                <w:szCs w:val="36"/>
                <w:lang w:bidi="ar"/>
              </w:rPr>
              <w:t>38</w:t>
            </w:r>
          </w:p>
        </w:tc>
        <w:tc>
          <w:tcPr>
            <w:tcW w:w="4830" w:type="dxa"/>
            <w:vAlign w:val="center"/>
          </w:tcPr>
          <w:p w14:paraId="4D29D356">
            <w:pPr>
              <w:jc w:val="center"/>
              <w:rPr>
                <w:rFonts w:hint="eastAsia" w:ascii="仿宋" w:hAnsi="仿宋" w:eastAsia="仿宋" w:cs="仿宋"/>
                <w:sz w:val="36"/>
                <w:szCs w:val="36"/>
              </w:rPr>
            </w:pPr>
            <w:r>
              <w:rPr>
                <w:rFonts w:hint="eastAsia" w:ascii="仿宋" w:hAnsi="仿宋" w:eastAsia="仿宋" w:cs="仿宋"/>
                <w:sz w:val="36"/>
                <w:szCs w:val="36"/>
              </w:rPr>
              <w:t>第四届“BETT杯”全国大学生英语词汇大赛</w:t>
            </w:r>
          </w:p>
        </w:tc>
        <w:tc>
          <w:tcPr>
            <w:tcW w:w="1425" w:type="dxa"/>
            <w:vAlign w:val="center"/>
          </w:tcPr>
          <w:p w14:paraId="589D5971">
            <w:pPr>
              <w:jc w:val="center"/>
              <w:rPr>
                <w:rFonts w:hint="eastAsia" w:ascii="仿宋" w:hAnsi="仿宋" w:eastAsia="仿宋" w:cs="仿宋"/>
                <w:sz w:val="36"/>
                <w:szCs w:val="36"/>
              </w:rPr>
            </w:pPr>
            <w:r>
              <w:rPr>
                <w:rFonts w:hint="eastAsia" w:ascii="仿宋" w:hAnsi="仿宋" w:eastAsia="仿宋" w:cs="仿宋"/>
                <w:sz w:val="36"/>
                <w:szCs w:val="36"/>
              </w:rPr>
              <w:t>/</w:t>
            </w:r>
          </w:p>
        </w:tc>
        <w:tc>
          <w:tcPr>
            <w:tcW w:w="1378" w:type="dxa"/>
            <w:vAlign w:val="center"/>
          </w:tcPr>
          <w:p w14:paraId="277D1DAB">
            <w:pPr>
              <w:jc w:val="center"/>
              <w:rPr>
                <w:rFonts w:hint="eastAsia" w:ascii="仿宋" w:hAnsi="仿宋" w:eastAsia="仿宋" w:cs="仿宋"/>
                <w:sz w:val="36"/>
                <w:szCs w:val="36"/>
              </w:rPr>
            </w:pPr>
            <w:r>
              <w:rPr>
                <w:rFonts w:hint="eastAsia" w:ascii="仿宋" w:hAnsi="仿宋" w:eastAsia="仿宋" w:cs="仿宋"/>
                <w:sz w:val="36"/>
                <w:szCs w:val="36"/>
              </w:rPr>
              <w:t>二等奖</w:t>
            </w:r>
          </w:p>
        </w:tc>
        <w:tc>
          <w:tcPr>
            <w:tcW w:w="1007" w:type="dxa"/>
            <w:vAlign w:val="center"/>
          </w:tcPr>
          <w:p w14:paraId="05E7E5E4">
            <w:pPr>
              <w:jc w:val="center"/>
              <w:rPr>
                <w:rFonts w:hint="eastAsia" w:ascii="仿宋" w:hAnsi="仿宋" w:eastAsia="仿宋" w:cs="仿宋"/>
                <w:sz w:val="36"/>
                <w:szCs w:val="36"/>
              </w:rPr>
            </w:pPr>
            <w:r>
              <w:rPr>
                <w:rFonts w:hint="eastAsia" w:ascii="仿宋" w:hAnsi="仿宋" w:eastAsia="仿宋" w:cs="仿宋"/>
                <w:sz w:val="36"/>
                <w:szCs w:val="36"/>
              </w:rPr>
              <w:t>1</w:t>
            </w:r>
          </w:p>
        </w:tc>
        <w:tc>
          <w:tcPr>
            <w:tcW w:w="960" w:type="dxa"/>
            <w:vAlign w:val="center"/>
          </w:tcPr>
          <w:p w14:paraId="2C6B1B38">
            <w:pPr>
              <w:jc w:val="center"/>
              <w:rPr>
                <w:rFonts w:hint="eastAsia" w:ascii="仿宋" w:hAnsi="仿宋" w:eastAsia="仿宋" w:cs="仿宋"/>
                <w:sz w:val="36"/>
                <w:szCs w:val="36"/>
              </w:rPr>
            </w:pPr>
          </w:p>
        </w:tc>
      </w:tr>
    </w:tbl>
    <w:p w14:paraId="48F52B47"/>
    <w:p w14:paraId="01709489">
      <w:pPr>
        <w:rPr>
          <w:rFonts w:hint="eastAsia" w:ascii="黑体" w:hAnsi="黑体" w:eastAsia="黑体" w:cs="黑体"/>
          <w:color w:val="000000"/>
          <w:kern w:val="0"/>
          <w:sz w:val="36"/>
          <w:szCs w:val="36"/>
          <w:vertAlign w:val="baseline"/>
        </w:rPr>
      </w:pPr>
      <w:r>
        <w:rPr>
          <w:rFonts w:hint="eastAsia" w:ascii="黑体" w:hAnsi="黑体" w:eastAsia="黑体" w:cs="黑体"/>
          <w:b/>
          <w:bCs/>
          <w:sz w:val="36"/>
          <w:szCs w:val="36"/>
          <w:lang w:val="en-US" w:eastAsia="zh-CN"/>
        </w:rPr>
        <w:t>部分</w:t>
      </w:r>
      <w:r>
        <w:rPr>
          <w:rFonts w:hint="eastAsia" w:ascii="黑体" w:hAnsi="黑体" w:eastAsia="黑体" w:cs="黑体"/>
          <w:b/>
          <w:bCs/>
          <w:sz w:val="36"/>
          <w:szCs w:val="36"/>
        </w:rPr>
        <w:t>获奖证书</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247"/>
        <w:gridCol w:w="4275"/>
      </w:tblGrid>
      <w:tr w14:paraId="337A6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61" w:type="dxa"/>
          </w:tcPr>
          <w:p w14:paraId="4872B2F9">
            <w:pPr>
              <w:widowControl/>
              <w:rPr>
                <w:rFonts w:hint="eastAsia" w:cs="宋体" w:asciiTheme="minorEastAsia" w:hAnsiTheme="minorEastAsia"/>
                <w:color w:val="000000"/>
                <w:kern w:val="0"/>
                <w:szCs w:val="21"/>
                <w:vertAlign w:val="baseline"/>
              </w:rPr>
            </w:pPr>
            <w:bookmarkStart w:id="3" w:name="_GoBack"/>
            <w:r>
              <w:rPr>
                <w:rFonts w:hint="eastAsia"/>
              </w:rPr>
              <w:drawing>
                <wp:inline distT="0" distB="0" distL="0" distR="0">
                  <wp:extent cx="2550160" cy="1874520"/>
                  <wp:effectExtent l="0" t="0" r="2540" b="11430"/>
                  <wp:docPr id="1240404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04388"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50160" cy="1874520"/>
                          </a:xfrm>
                          <a:prstGeom prst="rect">
                            <a:avLst/>
                          </a:prstGeom>
                        </pic:spPr>
                      </pic:pic>
                    </a:graphicData>
                  </a:graphic>
                </wp:inline>
              </w:drawing>
            </w:r>
          </w:p>
        </w:tc>
        <w:tc>
          <w:tcPr>
            <w:tcW w:w="4261" w:type="dxa"/>
          </w:tcPr>
          <w:p w14:paraId="09B7936C">
            <w:pPr>
              <w:widowControl/>
              <w:rPr>
                <w:rFonts w:hint="eastAsia" w:cs="宋体" w:asciiTheme="minorEastAsia" w:hAnsiTheme="minorEastAsia"/>
                <w:color w:val="000000"/>
                <w:kern w:val="0"/>
                <w:szCs w:val="21"/>
                <w:vertAlign w:val="baseline"/>
              </w:rPr>
            </w:pPr>
            <w:r>
              <w:rPr>
                <w:rFonts w:hint="eastAsia"/>
              </w:rPr>
              <w:drawing>
                <wp:inline distT="0" distB="0" distL="0" distR="0">
                  <wp:extent cx="2656840" cy="1873250"/>
                  <wp:effectExtent l="0" t="0" r="10160" b="12700"/>
                  <wp:docPr id="1343241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4168"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6840" cy="1873250"/>
                          </a:xfrm>
                          <a:prstGeom prst="rect">
                            <a:avLst/>
                          </a:prstGeom>
                        </pic:spPr>
                      </pic:pic>
                    </a:graphicData>
                  </a:graphic>
                </wp:inline>
              </w:drawing>
            </w:r>
          </w:p>
        </w:tc>
      </w:tr>
      <w:tr w14:paraId="30471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61" w:type="dxa"/>
          </w:tcPr>
          <w:p w14:paraId="09BB8D5D">
            <w:pPr>
              <w:widowControl/>
              <w:rPr>
                <w:rFonts w:hint="eastAsia" w:cs="宋体" w:asciiTheme="minorEastAsia" w:hAnsiTheme="minorEastAsia"/>
                <w:color w:val="000000"/>
                <w:kern w:val="0"/>
                <w:szCs w:val="21"/>
                <w:vertAlign w:val="baseline"/>
              </w:rPr>
            </w:pPr>
            <w:r>
              <w:rPr>
                <w:rFonts w:hint="eastAsia"/>
              </w:rPr>
              <w:drawing>
                <wp:inline distT="0" distB="0" distL="0" distR="0">
                  <wp:extent cx="2555875" cy="1801495"/>
                  <wp:effectExtent l="0" t="0" r="15875" b="8255"/>
                  <wp:docPr id="4880799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79987" name="图片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5875" cy="1801495"/>
                          </a:xfrm>
                          <a:prstGeom prst="rect">
                            <a:avLst/>
                          </a:prstGeom>
                        </pic:spPr>
                      </pic:pic>
                    </a:graphicData>
                  </a:graphic>
                </wp:inline>
              </w:drawing>
            </w:r>
          </w:p>
        </w:tc>
        <w:tc>
          <w:tcPr>
            <w:tcW w:w="4261" w:type="dxa"/>
          </w:tcPr>
          <w:p w14:paraId="071EE2DD">
            <w:pPr>
              <w:widowControl/>
              <w:rPr>
                <w:rFonts w:hint="eastAsia" w:cs="宋体" w:asciiTheme="minorEastAsia" w:hAnsiTheme="minorEastAsia"/>
                <w:color w:val="000000"/>
                <w:kern w:val="0"/>
                <w:szCs w:val="21"/>
                <w:vertAlign w:val="baseline"/>
              </w:rPr>
            </w:pPr>
            <w:r>
              <w:rPr>
                <w:rFonts w:hint="eastAsia"/>
              </w:rPr>
              <w:drawing>
                <wp:inline distT="0" distB="0" distL="0" distR="0">
                  <wp:extent cx="2508250" cy="1774190"/>
                  <wp:effectExtent l="0" t="0" r="6350" b="16510"/>
                  <wp:docPr id="20286697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69763"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8250" cy="1774190"/>
                          </a:xfrm>
                          <a:prstGeom prst="rect">
                            <a:avLst/>
                          </a:prstGeom>
                        </pic:spPr>
                      </pic:pic>
                    </a:graphicData>
                  </a:graphic>
                </wp:inline>
              </w:drawing>
            </w:r>
          </w:p>
        </w:tc>
      </w:tr>
      <w:tr w14:paraId="2D538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61" w:type="dxa"/>
          </w:tcPr>
          <w:p w14:paraId="61B538EE">
            <w:pPr>
              <w:widowControl/>
              <w:rPr>
                <w:rFonts w:hint="eastAsia" w:cs="宋体" w:asciiTheme="minorEastAsia" w:hAnsiTheme="minorEastAsia"/>
                <w:color w:val="000000"/>
                <w:kern w:val="0"/>
                <w:szCs w:val="21"/>
                <w:vertAlign w:val="baseline"/>
              </w:rPr>
            </w:pPr>
            <w:r>
              <w:rPr>
                <w:rFonts w:hint="eastAsia"/>
              </w:rPr>
              <w:drawing>
                <wp:inline distT="0" distB="0" distL="0" distR="0">
                  <wp:extent cx="2467610" cy="1717675"/>
                  <wp:effectExtent l="0" t="0" r="8890" b="15875"/>
                  <wp:docPr id="12684481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8131"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7610" cy="1717675"/>
                          </a:xfrm>
                          <a:prstGeom prst="rect">
                            <a:avLst/>
                          </a:prstGeom>
                        </pic:spPr>
                      </pic:pic>
                    </a:graphicData>
                  </a:graphic>
                </wp:inline>
              </w:drawing>
            </w:r>
          </w:p>
        </w:tc>
        <w:tc>
          <w:tcPr>
            <w:tcW w:w="4261" w:type="dxa"/>
          </w:tcPr>
          <w:p w14:paraId="4BE67B22">
            <w:pPr>
              <w:widowControl/>
              <w:rPr>
                <w:rFonts w:hint="eastAsia" w:cs="宋体" w:asciiTheme="minorEastAsia" w:hAnsiTheme="minorEastAsia"/>
                <w:color w:val="000000"/>
                <w:kern w:val="0"/>
                <w:szCs w:val="21"/>
                <w:vertAlign w:val="baseline"/>
              </w:rPr>
            </w:pPr>
            <w:r>
              <w:rPr>
                <w:rFonts w:hint="eastAsia"/>
              </w:rPr>
              <w:drawing>
                <wp:inline distT="0" distB="0" distL="114300" distR="114300">
                  <wp:extent cx="2502535" cy="1699895"/>
                  <wp:effectExtent l="0" t="0" r="12065" b="14605"/>
                  <wp:docPr id="2" name="图片 2" descr="06df51fd38bdc9a5903c3bce2259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6df51fd38bdc9a5903c3bce2259ed2"/>
                          <pic:cNvPicPr>
                            <a:picLocks noChangeAspect="1"/>
                          </pic:cNvPicPr>
                        </pic:nvPicPr>
                        <pic:blipFill>
                          <a:blip r:embed="rId9"/>
                          <a:srcRect l="3231" r="13938"/>
                          <a:stretch>
                            <a:fillRect/>
                          </a:stretch>
                        </pic:blipFill>
                        <pic:spPr>
                          <a:xfrm>
                            <a:off x="0" y="0"/>
                            <a:ext cx="2502535" cy="1699895"/>
                          </a:xfrm>
                          <a:prstGeom prst="rect">
                            <a:avLst/>
                          </a:prstGeom>
                        </pic:spPr>
                      </pic:pic>
                    </a:graphicData>
                  </a:graphic>
                </wp:inline>
              </w:drawing>
            </w:r>
          </w:p>
        </w:tc>
      </w:tr>
      <w:tr w14:paraId="4E2AC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61" w:type="dxa"/>
          </w:tcPr>
          <w:p w14:paraId="4BC77594">
            <w:pPr>
              <w:widowControl/>
              <w:rPr>
                <w:rFonts w:hint="eastAsia" w:cs="宋体" w:asciiTheme="minorEastAsia" w:hAnsiTheme="minorEastAsia"/>
                <w:color w:val="000000"/>
                <w:kern w:val="0"/>
                <w:szCs w:val="21"/>
                <w:vertAlign w:val="baseline"/>
              </w:rPr>
            </w:pPr>
            <w:r>
              <w:drawing>
                <wp:inline distT="0" distB="0" distL="0" distR="0">
                  <wp:extent cx="2427605" cy="1747520"/>
                  <wp:effectExtent l="0" t="0" r="10795" b="5080"/>
                  <wp:docPr id="16024793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79348" name="图片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27605" cy="1747520"/>
                          </a:xfrm>
                          <a:prstGeom prst="rect">
                            <a:avLst/>
                          </a:prstGeom>
                          <a:noFill/>
                          <a:ln>
                            <a:noFill/>
                          </a:ln>
                        </pic:spPr>
                      </pic:pic>
                    </a:graphicData>
                  </a:graphic>
                </wp:inline>
              </w:drawing>
            </w:r>
          </w:p>
        </w:tc>
        <w:tc>
          <w:tcPr>
            <w:tcW w:w="4261" w:type="dxa"/>
          </w:tcPr>
          <w:p w14:paraId="2991EC20">
            <w:pPr>
              <w:widowControl/>
              <w:rPr>
                <w:rFonts w:hint="eastAsia" w:cs="宋体" w:asciiTheme="minorEastAsia" w:hAnsiTheme="minorEastAsia"/>
                <w:color w:val="000000"/>
                <w:kern w:val="0"/>
                <w:szCs w:val="21"/>
                <w:vertAlign w:val="baseline"/>
              </w:rPr>
            </w:pPr>
            <w:r>
              <w:rPr>
                <w:rFonts w:asciiTheme="minorEastAsia" w:hAnsiTheme="minorEastAsia"/>
                <w:szCs w:val="21"/>
              </w:rPr>
              <w:drawing>
                <wp:inline distT="0" distB="0" distL="0" distR="0">
                  <wp:extent cx="2554605" cy="1807210"/>
                  <wp:effectExtent l="0" t="0" r="17145" b="2540"/>
                  <wp:docPr id="3692729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72975" name="图片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54605" cy="1807210"/>
                          </a:xfrm>
                          <a:prstGeom prst="rect">
                            <a:avLst/>
                          </a:prstGeom>
                          <a:noFill/>
                          <a:ln>
                            <a:noFill/>
                          </a:ln>
                        </pic:spPr>
                      </pic:pic>
                    </a:graphicData>
                  </a:graphic>
                </wp:inline>
              </w:drawing>
            </w:r>
          </w:p>
        </w:tc>
      </w:tr>
      <w:tr w14:paraId="24574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61" w:type="dxa"/>
          </w:tcPr>
          <w:p w14:paraId="503ACE45">
            <w:pPr>
              <w:widowControl/>
              <w:rPr>
                <w:rFonts w:hint="eastAsia" w:cs="宋体" w:asciiTheme="minorEastAsia" w:hAnsiTheme="minorEastAsia"/>
                <w:color w:val="000000"/>
                <w:kern w:val="0"/>
                <w:szCs w:val="21"/>
                <w:vertAlign w:val="baseline"/>
              </w:rPr>
            </w:pPr>
            <w:r>
              <w:rPr>
                <w:rFonts w:hint="eastAsia" w:asciiTheme="minorEastAsia" w:hAnsiTheme="minorEastAsia"/>
                <w:szCs w:val="21"/>
              </w:rPr>
              <w:drawing>
                <wp:inline distT="0" distB="0" distL="114300" distR="114300">
                  <wp:extent cx="2501265" cy="1767205"/>
                  <wp:effectExtent l="0" t="0" r="13335" b="4445"/>
                  <wp:docPr id="1" name="图片 1" descr="41435f20d3278c4bf37607094235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435f20d3278c4bf37607094235fe7"/>
                          <pic:cNvPicPr>
                            <a:picLocks noChangeAspect="1"/>
                          </pic:cNvPicPr>
                        </pic:nvPicPr>
                        <pic:blipFill>
                          <a:blip r:embed="rId12"/>
                          <a:stretch>
                            <a:fillRect/>
                          </a:stretch>
                        </pic:blipFill>
                        <pic:spPr>
                          <a:xfrm>
                            <a:off x="0" y="0"/>
                            <a:ext cx="2501265" cy="1767205"/>
                          </a:xfrm>
                          <a:prstGeom prst="rect">
                            <a:avLst/>
                          </a:prstGeom>
                        </pic:spPr>
                      </pic:pic>
                    </a:graphicData>
                  </a:graphic>
                </wp:inline>
              </w:drawing>
            </w:r>
          </w:p>
        </w:tc>
        <w:tc>
          <w:tcPr>
            <w:tcW w:w="4261" w:type="dxa"/>
          </w:tcPr>
          <w:p w14:paraId="3DC35838">
            <w:pPr>
              <w:widowControl/>
              <w:rPr>
                <w:rFonts w:hint="eastAsia" w:cs="宋体" w:asciiTheme="minorEastAsia" w:hAnsiTheme="minorEastAsia"/>
                <w:color w:val="000000"/>
                <w:kern w:val="0"/>
                <w:szCs w:val="21"/>
                <w:vertAlign w:val="baseline"/>
              </w:rPr>
            </w:pPr>
            <w:r>
              <w:rPr>
                <w:rFonts w:hint="eastAsia" w:cs="宋体" w:asciiTheme="minorEastAsia" w:hAnsiTheme="minorEastAsia"/>
                <w:color w:val="000000"/>
                <w:kern w:val="0"/>
                <w:szCs w:val="21"/>
              </w:rPr>
              <w:drawing>
                <wp:inline distT="0" distB="0" distL="0" distR="0">
                  <wp:extent cx="2479675" cy="1761490"/>
                  <wp:effectExtent l="0" t="0" r="15875" b="10160"/>
                  <wp:docPr id="1965320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2008" name="图片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79675" cy="1761490"/>
                          </a:xfrm>
                          <a:prstGeom prst="rect">
                            <a:avLst/>
                          </a:prstGeom>
                          <a:noFill/>
                          <a:ln>
                            <a:noFill/>
                          </a:ln>
                        </pic:spPr>
                      </pic:pic>
                    </a:graphicData>
                  </a:graphic>
                </wp:inline>
              </w:drawing>
            </w:r>
          </w:p>
        </w:tc>
      </w:tr>
      <w:tr w14:paraId="06C4E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Pr>
          <w:p w14:paraId="56D1FCAA">
            <w:pPr>
              <w:widowControl/>
              <w:rPr>
                <w:rFonts w:hint="eastAsia" w:cs="宋体" w:asciiTheme="minorEastAsia" w:hAnsiTheme="minorEastAsia"/>
                <w:color w:val="000000"/>
                <w:kern w:val="0"/>
                <w:szCs w:val="21"/>
                <w:vertAlign w:val="baseline"/>
              </w:rPr>
            </w:pPr>
            <w:r>
              <w:rPr>
                <w:rFonts w:hint="eastAsia" w:cs="宋体" w:asciiTheme="minorEastAsia" w:hAnsiTheme="minorEastAsia"/>
                <w:color w:val="000000"/>
                <w:kern w:val="0"/>
                <w:szCs w:val="21"/>
              </w:rPr>
              <w:drawing>
                <wp:inline distT="0" distB="0" distL="0" distR="0">
                  <wp:extent cx="2629535" cy="1913255"/>
                  <wp:effectExtent l="0" t="0" r="18415" b="10795"/>
                  <wp:docPr id="7006689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68959" name="图片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29535" cy="1913255"/>
                          </a:xfrm>
                          <a:prstGeom prst="rect">
                            <a:avLst/>
                          </a:prstGeom>
                          <a:noFill/>
                          <a:ln>
                            <a:noFill/>
                          </a:ln>
                        </pic:spPr>
                      </pic:pic>
                    </a:graphicData>
                  </a:graphic>
                </wp:inline>
              </w:drawing>
            </w:r>
          </w:p>
        </w:tc>
        <w:tc>
          <w:tcPr>
            <w:tcW w:w="4261" w:type="dxa"/>
          </w:tcPr>
          <w:p w14:paraId="74B65BF3">
            <w:pPr>
              <w:widowControl/>
              <w:rPr>
                <w:rFonts w:hint="eastAsia" w:cs="宋体" w:asciiTheme="minorEastAsia" w:hAnsiTheme="minorEastAsia"/>
                <w:color w:val="000000"/>
                <w:kern w:val="0"/>
                <w:szCs w:val="21"/>
                <w:vertAlign w:val="baseline"/>
              </w:rPr>
            </w:pPr>
            <w:r>
              <w:rPr>
                <w:rFonts w:hint="eastAsia" w:cs="宋体" w:asciiTheme="minorEastAsia" w:hAnsiTheme="minorEastAsia"/>
                <w:color w:val="000000"/>
                <w:kern w:val="0"/>
                <w:szCs w:val="21"/>
              </w:rPr>
              <w:drawing>
                <wp:inline distT="0" distB="0" distL="0" distR="0">
                  <wp:extent cx="2601595" cy="1840865"/>
                  <wp:effectExtent l="0" t="0" r="8255" b="6985"/>
                  <wp:docPr id="6839973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97327" name="图片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01595" cy="1840865"/>
                          </a:xfrm>
                          <a:prstGeom prst="rect">
                            <a:avLst/>
                          </a:prstGeom>
                          <a:noFill/>
                          <a:ln>
                            <a:noFill/>
                          </a:ln>
                        </pic:spPr>
                      </pic:pic>
                    </a:graphicData>
                  </a:graphic>
                </wp:inline>
              </w:drawing>
            </w:r>
          </w:p>
        </w:tc>
      </w:tr>
      <w:bookmarkEnd w:id="3"/>
    </w:tbl>
    <w:p w14:paraId="720D6FAB">
      <w:pPr>
        <w:widowControl/>
        <w:rPr>
          <w:rFonts w:hint="eastAsia" w:cs="宋体" w:asciiTheme="minorEastAsia" w:hAnsiTheme="minorEastAsia"/>
          <w:color w:val="000000"/>
          <w:kern w:val="0"/>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164D2C"/>
    <w:rsid w:val="00012C00"/>
    <w:rsid w:val="00036B30"/>
    <w:rsid w:val="00047BA7"/>
    <w:rsid w:val="000F0F6D"/>
    <w:rsid w:val="00104BB5"/>
    <w:rsid w:val="00115D01"/>
    <w:rsid w:val="001A5CE6"/>
    <w:rsid w:val="00237D40"/>
    <w:rsid w:val="00323DAD"/>
    <w:rsid w:val="00343CA4"/>
    <w:rsid w:val="004932CF"/>
    <w:rsid w:val="00526E66"/>
    <w:rsid w:val="00537415"/>
    <w:rsid w:val="00580A8D"/>
    <w:rsid w:val="005B02B9"/>
    <w:rsid w:val="005F45AA"/>
    <w:rsid w:val="006F5B59"/>
    <w:rsid w:val="00785490"/>
    <w:rsid w:val="00787BFC"/>
    <w:rsid w:val="008C0537"/>
    <w:rsid w:val="00931A2C"/>
    <w:rsid w:val="00A336A7"/>
    <w:rsid w:val="00A61FC2"/>
    <w:rsid w:val="00A678FA"/>
    <w:rsid w:val="00AB68A1"/>
    <w:rsid w:val="00AF2A1C"/>
    <w:rsid w:val="00B02800"/>
    <w:rsid w:val="00B14FB0"/>
    <w:rsid w:val="00C010E4"/>
    <w:rsid w:val="00CA6A24"/>
    <w:rsid w:val="00CD38EF"/>
    <w:rsid w:val="00D35186"/>
    <w:rsid w:val="00D4256E"/>
    <w:rsid w:val="00D70E14"/>
    <w:rsid w:val="00F518B4"/>
    <w:rsid w:val="00F73F11"/>
    <w:rsid w:val="05B06CAE"/>
    <w:rsid w:val="17C64024"/>
    <w:rsid w:val="26A96B9C"/>
    <w:rsid w:val="3A0313C7"/>
    <w:rsid w:val="4E0E3046"/>
    <w:rsid w:val="50164D2C"/>
    <w:rsid w:val="7DDC07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1454</Words>
  <Characters>1560</Characters>
  <Lines>13</Lines>
  <Paragraphs>3</Paragraphs>
  <TotalTime>6</TotalTime>
  <ScaleCrop>false</ScaleCrop>
  <LinksUpToDate>false</LinksUpToDate>
  <CharactersWithSpaces>1560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2026-05-18T01:47:00Z</dcterms:created>
  <dc:creator>J B</dc:creator>
  <cp:lastModifiedBy>腻腻</cp:lastModifiedBy>
  <dcterms:modified xsi:type="dcterms:W3CDTF">2026-05-22T02:25:27Z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5113CCCCB300435DB4E0B2C2B9D113C1_13</vt:lpwstr>
  </property>
  <property fmtid="{D5CDD505-2E9C-101B-9397-08002B2CF9AE}" pid="4" name="KSOTemplateDocerSaveRecord">
    <vt:lpwstr>eyJoZGlkIjoiNTUyMTk3OTNhNDBhYjI1NWY1YmU0NTIyNTZmNmZkNDMiLCJ1c2VySWQiOiI0NDA1MzQwNDUifQ==</vt:lpwstr>
  </property>
  <property fmtid="{D5CDD505-2E9C-101B-9397-08002B2CF9AE}" pid="5" name="AIGC">
    <vt:lpwstr>{"Label":"1","ContentProducer":"001191440300708461136T1IVWN","ProduceID":"175b362cd11b97fdb6ca0c05ec2fa81b-fw762jsdcdqqrrl4eal7gyfe2zpiy4xb6hwu2jft","ReservedCode1":"{\"Type\":\" TC260PG\",\"Version\":1,\"Bindings\":[{\"Type\":\"soft\",\"AlgID\":\"sm3\",\"Value\":\"ce4614681da5744b8f82bab1fe879e1a77cde2ee7cf1930ac779484a869c19c5\"},{\"Type\":\"hash\",\"AlgID\":\"sm3\",\"Value\":\"0ee822862bb3f98796e4b2b954d007ed5577bc353a5a0317611838dc3351d931\"}],\"PubSD\":[{\"Type\":\"DS\",\"AlgID\":\"sm2\",\"TBSData\":{\"Type\":\"Binding\",\"BType\":\"hash\"},\"Signature\":\"3045022100c6763445464402b0c7583ca7a108c9631b4b2324e6d038ff836926407e5098dd0220466d08974fa776bc74d902449e77b1640eef1a05d3910a855550517a0f467957\"},{\"Type\":\"PubKey\",\"AlgID\":\"sm2\",\"KeyValue\":\"0407f79b28a17a752b3aae4305c98b48978213832729a2571850b1310b2bc9fe8fee039ccf25ebfeac27502414d9fcef792d777183c98893d226171c2f7a3289a2\"}],\"Extension\":{\"Timestamp\":1779098492,\"KeyVersion\":\"v1-Owd2uMESYLo311\"}}","ContentPropagator":"001191440300708461136T1IVWN","PropagateID":"175b362cd11b97fdb6ca0c05ec2fa81b-fw762jsdcdqqrrl4eal7gyfe2zpiy4xb6hwu2jft","ReservedCode2":"{\"Type\":\" TC260PG\",\"Version\":1,\"Bindings\":[{\"Type\":\"soft\",\"AlgID\":\"sm3\",\"Value\":\"ce4614681da5744b8f82bab1fe879e1a77cde2ee7cf1930ac779484a869c19c5\"},{\"Type\":\"hash\",\"AlgID\":\"sm3\",\"Value\":\"0ee822862bb3f98796e4b2b954d007ed5577bc353a5a0317611838dc3351d931\"}],\"PubSD\":[{\"Type\":\"DS\",\"AlgID\":\"sm2\",\"TBSData\":{\"Type\":\"Binding\",\"BType\":\"hash\"},\"Signature\":\"3045022100b1f2b2dcf87f7eff9439d7f2b3afe5dcbfbecb81419d69395915db3ca483284102202c4c3ee2e3bf2cea356e21d0459e6b956a02d1ee71fdab641a179c2c45baaab5\"},{\"Type\":\"PubKey\",\"AlgID\":\"sm2\",\"KeyValue\":\"0407f79b28a17a752b3aae4305c98b48978213832729a2571850b1310b2bc9fe8fee039ccf25ebfeac27502414d9fcef792d777183c98893d226171c2f7a3289a2\"}],\"Extension\":{\"Timestamp\":1779098492,\"KeyVersion\":\"v1-Owd2uMESYLo311\"}}"}</vt:lpwstr>
  </property>
</Properties>
</file>